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0E" w:rsidRPr="00A40B31" w:rsidRDefault="004F530E" w:rsidP="00A40B31">
      <w:pPr>
        <w:spacing w:before="100" w:beforeAutospacing="1"/>
        <w:jc w:val="center"/>
        <w:rPr>
          <w:b/>
          <w:sz w:val="32"/>
          <w:szCs w:val="32"/>
        </w:rPr>
      </w:pPr>
      <w:r w:rsidRPr="00A40B31">
        <w:rPr>
          <w:b/>
          <w:sz w:val="32"/>
          <w:szCs w:val="32"/>
        </w:rPr>
        <w:t>Student Right-to-Know</w:t>
      </w:r>
    </w:p>
    <w:p w:rsidR="004F530E" w:rsidRDefault="004F530E" w:rsidP="00A40B31">
      <w:pPr>
        <w:spacing w:before="100" w:beforeAutospacing="1"/>
      </w:pPr>
      <w:r>
        <w:t>In compliance with</w:t>
      </w:r>
      <w:r w:rsidR="00C52DEB">
        <w:t xml:space="preserve"> the</w:t>
      </w:r>
      <w:r>
        <w:t xml:space="preserve"> Department of Education's Student Right-to-Know Act, all colleges and universities receiving Title IV funds are required to report various points of information to students, employees and prospective students.</w:t>
      </w:r>
    </w:p>
    <w:p w:rsidR="004F530E" w:rsidRDefault="004F530E" w:rsidP="00A40B31">
      <w:pPr>
        <w:spacing w:before="100" w:beforeAutospacing="1"/>
      </w:pPr>
      <w:r>
        <w:t xml:space="preserve">The Student Right-to-Know Act requires an institution that participates in any federal student financial assistance program to disclose information about graduation or completion rates to current and prospective students. </w:t>
      </w:r>
    </w:p>
    <w:p w:rsidR="004F530E" w:rsidRDefault="004F530E" w:rsidP="00A40B31">
      <w:pPr>
        <w:spacing w:before="100" w:beforeAutospacing="1"/>
      </w:pPr>
      <w:r>
        <w:t>Clery Act</w:t>
      </w:r>
    </w:p>
    <w:p w:rsidR="004F530E" w:rsidRDefault="004F530E" w:rsidP="00A40B31">
      <w:pPr>
        <w:spacing w:before="100" w:beforeAutospacing="1"/>
      </w:pPr>
      <w:r>
        <w:t xml:space="preserve">The Jeanne Clery Disclosure of Campus Security Policy and Campus Crime Statistics Act (commonly known as the Clery Act) is federal legislation designed to provide students, prospective students, and the public with uniform information from universities throughout the country on criminal problems and police and security issues. This brochure meets all reporting requirements as set forth in the Clery Act. Criminal statistics are updated by October 1 of each year. </w:t>
      </w:r>
    </w:p>
    <w:p w:rsidR="004F530E" w:rsidRDefault="004F530E" w:rsidP="00A40B31">
      <w:pPr>
        <w:spacing w:before="100" w:beforeAutospacing="1"/>
        <w:rPr>
          <w:b/>
          <w:bCs/>
        </w:rPr>
      </w:pPr>
      <w:r>
        <w:rPr>
          <w:b/>
          <w:bCs/>
        </w:rPr>
        <w:t>Crime Awareness and Campus Security Act of 1990</w:t>
      </w:r>
    </w:p>
    <w:p w:rsidR="004F530E" w:rsidRDefault="004F530E" w:rsidP="00A40B31">
      <w:pPr>
        <w:spacing w:before="100" w:beforeAutospacing="1"/>
      </w:pPr>
      <w:r>
        <w:t>Campus security and safety is an important factor of postsecondary education. The Crime Awareness and Campus Security Act of 1990</w:t>
      </w:r>
      <w:r w:rsidR="004E1489">
        <w:rPr>
          <w:color w:val="C00000"/>
        </w:rPr>
        <w:t xml:space="preserve"> </w:t>
      </w:r>
      <w:hyperlink r:id="rId5" w:history="1">
        <w:r w:rsidR="0081160B" w:rsidRPr="00A51D97">
          <w:rPr>
            <w:rStyle w:val="Hyperlink"/>
          </w:rPr>
          <w:t>http://ncta.unl.edu/faculty-staff-resources</w:t>
        </w:r>
      </w:hyperlink>
      <w:r w:rsidR="0081160B">
        <w:rPr>
          <w:color w:val="C00000"/>
        </w:rPr>
        <w:t xml:space="preserve"> </w:t>
      </w:r>
      <w:r>
        <w:rPr>
          <w:color w:val="C00000"/>
        </w:rPr>
        <w:t xml:space="preserve"> </w:t>
      </w:r>
      <w:r>
        <w:t>is a federal law that requires colleges and universities to disclose information about campus crime and security policies. Colleges and universities that are eligible to receive Title IV funding must publish an annual report by October 1. The report must contain three years of crime statistics in various categories.</w:t>
      </w:r>
    </w:p>
    <w:p w:rsidR="004F530E" w:rsidRPr="00DD0B1E" w:rsidRDefault="004F530E" w:rsidP="00A40B31">
      <w:pPr>
        <w:spacing w:before="100" w:beforeAutospacing="1"/>
      </w:pPr>
      <w:r>
        <w:t xml:space="preserve">Net Price Calculator - </w:t>
      </w:r>
      <w:hyperlink r:id="rId6" w:history="1">
        <w:r w:rsidR="00DD0B1E" w:rsidRPr="00A51D97">
          <w:rPr>
            <w:rStyle w:val="Hyperlink"/>
          </w:rPr>
          <w:t>http://ncta.unl.edu/netcost</w:t>
        </w:r>
      </w:hyperlink>
      <w:r w:rsidR="00DD0B1E">
        <w:t xml:space="preserve"> </w:t>
      </w:r>
    </w:p>
    <w:p w:rsidR="004F530E" w:rsidRDefault="004F530E" w:rsidP="00A40B31">
      <w:pPr>
        <w:spacing w:before="100" w:beforeAutospacing="1"/>
      </w:pPr>
      <w:r>
        <w:t xml:space="preserve">Student Complaint Form – </w:t>
      </w:r>
      <w:hyperlink r:id="rId7" w:history="1">
        <w:r w:rsidR="00DD0B1E" w:rsidRPr="00A51D97">
          <w:rPr>
            <w:rStyle w:val="Hyperlink"/>
          </w:rPr>
          <w:t>https://nctaunl.wufoo.com/forms/student-complaint-form/</w:t>
        </w:r>
      </w:hyperlink>
      <w:r w:rsidR="00DD0B1E">
        <w:t xml:space="preserve"> </w:t>
      </w:r>
    </w:p>
    <w:p w:rsidR="00A40B31" w:rsidRPr="00A40B31" w:rsidRDefault="005D1701" w:rsidP="005D1701">
      <w:pPr>
        <w:spacing w:before="100" w:beforeAutospacing="1"/>
        <w:ind w:left="2160" w:hanging="2115"/>
      </w:pPr>
      <w:r>
        <w:t>Graduation R</w:t>
      </w:r>
      <w:r w:rsidR="004F530E">
        <w:t>eport –</w:t>
      </w:r>
      <w:r w:rsidR="00DD0B1E">
        <w:t xml:space="preserve"> </w:t>
      </w:r>
      <w:r w:rsidR="00A40B31">
        <w:tab/>
        <w:t>Graduation Rate</w:t>
      </w:r>
      <w:r>
        <w:br/>
      </w:r>
      <w:r>
        <w:rPr>
          <w:u w:val="single"/>
        </w:rPr>
        <w:t>2012</w:t>
      </w:r>
      <w:r w:rsidR="001834C9">
        <w:rPr>
          <w:u w:val="single"/>
        </w:rPr>
        <w:tab/>
      </w:r>
      <w:r w:rsidR="001834C9">
        <w:rPr>
          <w:u w:val="single"/>
        </w:rPr>
        <w:tab/>
      </w:r>
      <w:r w:rsidR="001834C9">
        <w:rPr>
          <w:u w:val="single"/>
        </w:rPr>
        <w:tab/>
      </w:r>
      <w:r w:rsidR="001834C9">
        <w:rPr>
          <w:u w:val="single"/>
        </w:rPr>
        <w:tab/>
        <w:t>2013</w:t>
      </w:r>
      <w:r w:rsidR="00A40B31">
        <w:br/>
        <w:t>NCTA</w:t>
      </w:r>
      <w:r w:rsidR="001834C9">
        <w:t xml:space="preserve"> - </w:t>
      </w:r>
      <w:r w:rsidR="00A40B31">
        <w:t>63%</w:t>
      </w:r>
      <w:r w:rsidR="001834C9">
        <w:tab/>
      </w:r>
      <w:r w:rsidR="001834C9">
        <w:tab/>
      </w:r>
      <w:r w:rsidR="001834C9">
        <w:tab/>
        <w:t>44%</w:t>
      </w:r>
      <w:bookmarkStart w:id="0" w:name="_GoBack"/>
      <w:bookmarkEnd w:id="0"/>
      <w:r w:rsidR="001834C9">
        <w:tab/>
      </w:r>
      <w:r w:rsidR="001834C9">
        <w:tab/>
      </w:r>
      <w:r w:rsidR="00A40B31">
        <w:br/>
        <w:t>Peer Institutions</w:t>
      </w:r>
      <w:r w:rsidR="001834C9">
        <w:t xml:space="preserve"> </w:t>
      </w:r>
      <w:r w:rsidR="00A40B31">
        <w:t>-</w:t>
      </w:r>
      <w:r w:rsidR="001834C9">
        <w:t xml:space="preserve"> </w:t>
      </w:r>
      <w:r w:rsidR="00A40B31">
        <w:t>37%</w:t>
      </w:r>
    </w:p>
    <w:p w:rsidR="004F530E" w:rsidRPr="00A40B31" w:rsidRDefault="005D1701" w:rsidP="005D1701">
      <w:pPr>
        <w:spacing w:before="100" w:beforeAutospacing="1"/>
        <w:ind w:left="2160" w:hanging="2160"/>
      </w:pPr>
      <w:r>
        <w:t>Retention R</w:t>
      </w:r>
      <w:r w:rsidR="004F530E">
        <w:t xml:space="preserve">eport – </w:t>
      </w:r>
      <w:r w:rsidR="00A40B31">
        <w:rPr>
          <w:color w:val="C00000"/>
        </w:rPr>
        <w:tab/>
      </w:r>
      <w:r w:rsidR="00A40B31">
        <w:t>Full Time Retention</w:t>
      </w:r>
      <w:r>
        <w:br/>
      </w:r>
      <w:r>
        <w:rPr>
          <w:u w:val="single"/>
        </w:rPr>
        <w:t>2012</w:t>
      </w:r>
      <w:r w:rsidR="001834C9">
        <w:rPr>
          <w:u w:val="single"/>
        </w:rPr>
        <w:tab/>
      </w:r>
      <w:r w:rsidR="001834C9">
        <w:rPr>
          <w:u w:val="single"/>
        </w:rPr>
        <w:tab/>
      </w:r>
      <w:r w:rsidR="001834C9">
        <w:rPr>
          <w:u w:val="single"/>
        </w:rPr>
        <w:tab/>
      </w:r>
      <w:r w:rsidR="001834C9">
        <w:rPr>
          <w:u w:val="single"/>
        </w:rPr>
        <w:tab/>
        <w:t>2013</w:t>
      </w:r>
      <w:r w:rsidR="00A40B31">
        <w:br/>
        <w:t>NCTA</w:t>
      </w:r>
      <w:r w:rsidR="001834C9">
        <w:t xml:space="preserve"> </w:t>
      </w:r>
      <w:r w:rsidR="00A40B31">
        <w:t>-</w:t>
      </w:r>
      <w:r w:rsidR="001834C9">
        <w:t xml:space="preserve"> </w:t>
      </w:r>
      <w:r w:rsidR="00A40B31">
        <w:t>63%</w:t>
      </w:r>
      <w:r w:rsidR="001834C9">
        <w:tab/>
      </w:r>
      <w:r w:rsidR="001834C9">
        <w:tab/>
      </w:r>
      <w:r w:rsidR="001834C9">
        <w:tab/>
        <w:t>66%</w:t>
      </w:r>
      <w:r w:rsidR="00A40B31">
        <w:br/>
        <w:t>Peer Institutions</w:t>
      </w:r>
      <w:r w:rsidR="001834C9">
        <w:t xml:space="preserve"> </w:t>
      </w:r>
      <w:r w:rsidR="00A40B31">
        <w:t>-</w:t>
      </w:r>
      <w:r w:rsidR="001834C9">
        <w:t xml:space="preserve"> </w:t>
      </w:r>
      <w:r w:rsidR="00A40B31">
        <w:t>60%</w:t>
      </w:r>
    </w:p>
    <w:p w:rsidR="001834C9" w:rsidRDefault="001834C9" w:rsidP="004F530E"/>
    <w:sectPr w:rsidR="00183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0E"/>
    <w:rsid w:val="00107287"/>
    <w:rsid w:val="001834C9"/>
    <w:rsid w:val="0032701C"/>
    <w:rsid w:val="004B20E2"/>
    <w:rsid w:val="004E1489"/>
    <w:rsid w:val="004F530E"/>
    <w:rsid w:val="005D1701"/>
    <w:rsid w:val="0081160B"/>
    <w:rsid w:val="009C7265"/>
    <w:rsid w:val="009D0C88"/>
    <w:rsid w:val="00A40B31"/>
    <w:rsid w:val="00BA1D5D"/>
    <w:rsid w:val="00C52DEB"/>
    <w:rsid w:val="00CE7EC8"/>
    <w:rsid w:val="00D63F70"/>
    <w:rsid w:val="00DD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B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taunl.wufoo.com/forms/student-complaint-for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cta.unl.edu/netcost" TargetMode="External"/><Relationship Id="rId5" Type="http://schemas.openxmlformats.org/officeDocument/2006/relationships/hyperlink" Target="http://ncta.unl.edu/faculty-staff-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Nebraska-Curtis</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Bradney</dc:creator>
  <cp:lastModifiedBy>Scott Mickelsen</cp:lastModifiedBy>
  <cp:revision>2</cp:revision>
  <dcterms:created xsi:type="dcterms:W3CDTF">2015-11-18T17:04:00Z</dcterms:created>
  <dcterms:modified xsi:type="dcterms:W3CDTF">2015-11-18T17:04:00Z</dcterms:modified>
</cp:coreProperties>
</file>