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5A35" w14:textId="77777777" w:rsidR="002776CD" w:rsidRDefault="002776CD" w:rsidP="002776CD">
      <w:pPr>
        <w:spacing w:before="20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Academic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Performance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Evaluation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and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Professional</w:t>
      </w:r>
      <w:r>
        <w:rPr>
          <w:rFonts w:ascii="Cambria"/>
          <w:b/>
          <w:spacing w:val="-1"/>
          <w:sz w:val="24"/>
        </w:rPr>
        <w:t xml:space="preserve"> </w:t>
      </w:r>
      <w:r>
        <w:rPr>
          <w:rFonts w:ascii="Cambria"/>
          <w:b/>
          <w:sz w:val="24"/>
        </w:rPr>
        <w:t>Development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of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Faculty</w:t>
      </w:r>
    </w:p>
    <w:p w14:paraId="781731A9" w14:textId="4EBBEE4C" w:rsidR="00386550" w:rsidRPr="001B0678" w:rsidRDefault="0049789D" w:rsidP="002776CD">
      <w:pPr>
        <w:pStyle w:val="Heading1"/>
        <w:spacing w:after="19"/>
        <w:ind w:left="3946" w:right="3160"/>
        <w:jc w:val="center"/>
        <w:rPr>
          <w:b/>
          <w:bCs/>
        </w:rPr>
      </w:pPr>
      <w:r w:rsidRPr="001B0678">
        <w:rPr>
          <w:b/>
          <w:bCs/>
        </w:rPr>
        <w:t>Nebraska College of Technical Agriculture</w:t>
      </w:r>
    </w:p>
    <w:p w14:paraId="1AB1B34D" w14:textId="77777777" w:rsidR="0049789D" w:rsidRDefault="0049789D">
      <w:pPr>
        <w:pStyle w:val="Heading1"/>
        <w:spacing w:after="19"/>
        <w:ind w:left="3946" w:right="3160"/>
      </w:pPr>
    </w:p>
    <w:p w14:paraId="2CD92492" w14:textId="56190A01" w:rsidR="00386550" w:rsidRDefault="0059512B">
      <w:pPr>
        <w:pStyle w:val="BodyText"/>
        <w:spacing w:line="30" w:lineRule="exact"/>
        <w:ind w:left="110"/>
        <w:rPr>
          <w:rFonts w:ascii="Cambria"/>
          <w:sz w:val="3"/>
        </w:rPr>
      </w:pPr>
      <w:r>
        <w:rPr>
          <w:rFonts w:ascii="Cambria"/>
          <w:noProof/>
          <w:sz w:val="3"/>
        </w:rPr>
        <mc:AlternateContent>
          <mc:Choice Requires="wpg">
            <w:drawing>
              <wp:inline distT="0" distB="0" distL="0" distR="0" wp14:anchorId="26D8DB4C" wp14:editId="7518DE67">
                <wp:extent cx="6896100" cy="19050"/>
                <wp:effectExtent l="0" t="3810" r="0" b="0"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9050"/>
                          <a:chOff x="0" y="0"/>
                          <a:chExt cx="10860" cy="30"/>
                        </a:xfrm>
                      </wpg:grpSpPr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60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5A7AEB" id="Group 16" o:spid="_x0000_s1026" style="width:543pt;height:1.5pt;mso-position-horizontal-relative:char;mso-position-vertical-relative:line" coordsize="1086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">
                <v:rect id="Rectangle 17" o:spid="_x0000_s1027" style="position:absolute;width:1086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215CB867" w14:textId="00DACBF3" w:rsidR="00386550" w:rsidRPr="0059512B" w:rsidRDefault="0059512B" w:rsidP="00B40D85">
      <w:pPr>
        <w:pStyle w:val="BodyText"/>
        <w:tabs>
          <w:tab w:val="right" w:pos="5760"/>
        </w:tabs>
        <w:spacing w:before="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Faculty Member’s Name: </w:t>
      </w:r>
      <w:sdt>
        <w:sdtPr>
          <w:rPr>
            <w:rFonts w:ascii="Arial Narrow" w:hAnsi="Arial Narrow"/>
            <w:sz w:val="22"/>
            <w:szCs w:val="22"/>
          </w:rPr>
          <w:id w:val="-147139995"/>
          <w:placeholder>
            <w:docPart w:val="DefaultPlaceholder_-1854013440"/>
          </w:placeholder>
          <w:showingPlcHdr/>
          <w:text/>
        </w:sdtPr>
        <w:sdtContent>
          <w:r w:rsidR="00B40D85" w:rsidRPr="00A72DD5">
            <w:rPr>
              <w:rStyle w:val="PlaceholderText"/>
            </w:rPr>
            <w:t>Click or tap here to enter text.</w:t>
          </w:r>
        </w:sdtContent>
      </w:sdt>
      <w:r>
        <w:rPr>
          <w:rFonts w:ascii="Arial Narrow" w:hAnsi="Arial Narrow"/>
          <w:sz w:val="22"/>
          <w:szCs w:val="22"/>
        </w:rPr>
        <w:tab/>
      </w:r>
      <w:r w:rsidR="00B40D85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Evaluation Year: </w:t>
      </w:r>
      <w:sdt>
        <w:sdtPr>
          <w:rPr>
            <w:rFonts w:ascii="Arial Narrow" w:hAnsi="Arial Narrow"/>
            <w:sz w:val="22"/>
            <w:szCs w:val="22"/>
          </w:rPr>
          <w:id w:val="718860131"/>
          <w:placeholder>
            <w:docPart w:val="DefaultPlaceholder_-1854013440"/>
          </w:placeholder>
          <w:showingPlcHdr/>
          <w:text/>
        </w:sdtPr>
        <w:sdtContent>
          <w:r w:rsidRPr="00A72DD5">
            <w:rPr>
              <w:rStyle w:val="PlaceholderText"/>
            </w:rPr>
            <w:t>Click or tap here to enter text.</w:t>
          </w:r>
        </w:sdtContent>
      </w:sdt>
    </w:p>
    <w:p w14:paraId="3C92B944" w14:textId="533D1CA3" w:rsidR="00386550" w:rsidRDefault="0059512B" w:rsidP="00B40D85">
      <w:pPr>
        <w:pStyle w:val="BodyText"/>
        <w:tabs>
          <w:tab w:val="right" w:pos="5760"/>
        </w:tabs>
        <w:spacing w:before="8"/>
        <w:rPr>
          <w:rFonts w:ascii="Arial Narrow"/>
          <w:sz w:val="2"/>
        </w:rPr>
      </w:pPr>
      <w:r>
        <w:rPr>
          <w:rFonts w:ascii="Arial Narrow" w:hAnsi="Arial Narrow"/>
          <w:sz w:val="22"/>
          <w:szCs w:val="22"/>
        </w:rPr>
        <w:t>SAP Personnel #:</w:t>
      </w:r>
      <w:r w:rsidR="00B40D85">
        <w:rPr>
          <w:rFonts w:ascii="Arial Narrow" w:hAnsi="Arial Narrow"/>
          <w:sz w:val="22"/>
          <w:szCs w:val="22"/>
        </w:rPr>
        <w:t xml:space="preserve"> </w:t>
      </w:r>
      <w:sdt>
        <w:sdtPr>
          <w:rPr>
            <w:rFonts w:ascii="Arial Narrow" w:hAnsi="Arial Narrow"/>
            <w:sz w:val="22"/>
            <w:szCs w:val="22"/>
          </w:rPr>
          <w:id w:val="-38053592"/>
          <w:placeholder>
            <w:docPart w:val="DefaultPlaceholder_-1854013440"/>
          </w:placeholder>
          <w:showingPlcHdr/>
          <w:text/>
        </w:sdtPr>
        <w:sdtContent>
          <w:r w:rsidR="00B40D85" w:rsidRPr="00A72DD5">
            <w:rPr>
              <w:rStyle w:val="PlaceholderText"/>
            </w:rPr>
            <w:t>Click or tap here to enter text.</w:t>
          </w:r>
        </w:sdtContent>
      </w:sdt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Rank: </w:t>
      </w:r>
      <w:sdt>
        <w:sdtPr>
          <w:rPr>
            <w:rFonts w:ascii="Arial Narrow" w:hAnsi="Arial Narrow"/>
            <w:sz w:val="22"/>
            <w:szCs w:val="22"/>
          </w:rPr>
          <w:id w:val="-447093621"/>
          <w:placeholder>
            <w:docPart w:val="DefaultPlaceholder_-1854013440"/>
          </w:placeholder>
          <w:showingPlcHdr/>
          <w:text/>
        </w:sdtPr>
        <w:sdtContent>
          <w:r w:rsidRPr="00A72DD5">
            <w:rPr>
              <w:rStyle w:val="PlaceholderText"/>
            </w:rPr>
            <w:t>Click or tap here to enter text.</w:t>
          </w:r>
        </w:sdtContent>
      </w:sdt>
    </w:p>
    <w:p w14:paraId="2E311212" w14:textId="6A808B8E" w:rsidR="00386550" w:rsidRPr="0059512B" w:rsidRDefault="0059512B" w:rsidP="00B40D85">
      <w:pPr>
        <w:pStyle w:val="BodyText"/>
        <w:tabs>
          <w:tab w:val="right" w:pos="5760"/>
        </w:tabs>
        <w:spacing w:before="5"/>
        <w:rPr>
          <w:rFonts w:ascii="Arial Narrow"/>
          <w:sz w:val="22"/>
          <w:szCs w:val="22"/>
        </w:rPr>
      </w:pPr>
      <w:r>
        <w:rPr>
          <w:rFonts w:ascii="Arial Narrow"/>
          <w:sz w:val="22"/>
          <w:szCs w:val="22"/>
        </w:rPr>
        <w:t xml:space="preserve">Department/Units: </w:t>
      </w:r>
      <w:sdt>
        <w:sdtPr>
          <w:rPr>
            <w:rFonts w:ascii="Arial Narrow"/>
            <w:sz w:val="22"/>
            <w:szCs w:val="22"/>
          </w:rPr>
          <w:id w:val="-1876608914"/>
          <w:placeholder>
            <w:docPart w:val="DefaultPlaceholder_-1854013440"/>
          </w:placeholder>
          <w:showingPlcHdr/>
          <w:text/>
        </w:sdtPr>
        <w:sdtContent>
          <w:r w:rsidRPr="00A72DD5">
            <w:rPr>
              <w:rStyle w:val="PlaceholderText"/>
            </w:rPr>
            <w:t>Click or tap here to enter text.</w:t>
          </w:r>
        </w:sdtContent>
      </w:sdt>
      <w:r>
        <w:rPr>
          <w:rFonts w:ascii="Arial Narrow"/>
          <w:sz w:val="22"/>
          <w:szCs w:val="22"/>
        </w:rPr>
        <w:tab/>
      </w:r>
      <w:r>
        <w:rPr>
          <w:rFonts w:ascii="Arial Narrow"/>
          <w:sz w:val="22"/>
          <w:szCs w:val="22"/>
        </w:rPr>
        <w:tab/>
        <w:t>Position Title:</w:t>
      </w:r>
      <w:sdt>
        <w:sdtPr>
          <w:rPr>
            <w:rFonts w:ascii="Arial Narrow"/>
            <w:sz w:val="22"/>
            <w:szCs w:val="22"/>
          </w:rPr>
          <w:id w:val="-2010437896"/>
          <w:placeholder>
            <w:docPart w:val="DefaultPlaceholder_-1854013440"/>
          </w:placeholder>
          <w:showingPlcHdr/>
          <w:text/>
        </w:sdtPr>
        <w:sdtContent>
          <w:r w:rsidRPr="00A72DD5">
            <w:rPr>
              <w:rStyle w:val="PlaceholderText"/>
            </w:rPr>
            <w:t>Click or tap here to enter text.</w:t>
          </w:r>
        </w:sdtContent>
      </w:sdt>
    </w:p>
    <w:p w14:paraId="77787A1C" w14:textId="4B9D5E0C" w:rsidR="00BA35EB" w:rsidRPr="00BA35EB" w:rsidRDefault="00B40D85" w:rsidP="00B40D85">
      <w:pPr>
        <w:tabs>
          <w:tab w:val="right" w:pos="5760"/>
        </w:tabs>
        <w:rPr>
          <w:rFonts w:ascii="Arial Narrow" w:hAnsi="Arial Narrow"/>
          <w:sz w:val="24"/>
        </w:rPr>
      </w:pPr>
      <w:r>
        <w:rPr>
          <w:rFonts w:ascii="Arial Narrow"/>
        </w:rPr>
        <w:tab/>
      </w:r>
      <w:r>
        <w:rPr>
          <w:rFonts w:ascii="Arial Narrow"/>
        </w:rPr>
        <w:tab/>
      </w:r>
      <w:r w:rsidR="00BA35EB" w:rsidRPr="00BA35EB">
        <w:rPr>
          <w:rFonts w:ascii="Arial Narrow" w:hAnsi="Arial Narrow"/>
        </w:rPr>
        <w:t>Appointment:  Teaching%</w:t>
      </w:r>
      <w:r w:rsidR="00BA35EB" w:rsidRPr="00BA35EB">
        <w:rPr>
          <w:rFonts w:ascii="Arial Narrow" w:hAnsi="Arial Narrow"/>
          <w:u w:val="single"/>
        </w:rPr>
        <w:t xml:space="preserve">            </w:t>
      </w:r>
      <w:r w:rsidR="00BA35EB" w:rsidRPr="00BA35EB">
        <w:rPr>
          <w:rFonts w:ascii="Arial Narrow" w:hAnsi="Arial Narrow"/>
        </w:rPr>
        <w:t xml:space="preserve"> Service%</w:t>
      </w:r>
      <w:r w:rsidR="00BA35EB" w:rsidRPr="00BA35EB">
        <w:rPr>
          <w:rFonts w:ascii="Arial Narrow" w:hAnsi="Arial Narrow"/>
          <w:spacing w:val="-2"/>
        </w:rPr>
        <w:t xml:space="preserve"> </w:t>
      </w:r>
      <w:r w:rsidR="00BA35EB" w:rsidRPr="00BA35EB">
        <w:rPr>
          <w:rFonts w:ascii="Arial Narrow" w:hAnsi="Arial Narrow"/>
          <w:w w:val="99"/>
          <w:u w:val="single"/>
        </w:rPr>
        <w:t xml:space="preserve">     </w:t>
      </w:r>
    </w:p>
    <w:p w14:paraId="170FFE8C" w14:textId="1DCF8AAE" w:rsidR="0059512B" w:rsidRPr="00B40D85" w:rsidRDefault="00BA35EB" w:rsidP="00B40D85">
      <w:pPr>
        <w:tabs>
          <w:tab w:val="right" w:pos="5760"/>
        </w:tabs>
        <w:ind w:left="1555"/>
        <w:rPr>
          <w:rFonts w:ascii="Arial Narrow" w:hAnsi="Arial Narrow"/>
        </w:rPr>
      </w:pPr>
      <w:r w:rsidRPr="00BA35EB">
        <w:rPr>
          <w:rFonts w:ascii="Arial Narrow" w:hAnsi="Arial Narrow"/>
          <w:sz w:val="24"/>
        </w:rPr>
        <w:tab/>
      </w:r>
      <w:r w:rsidR="00B40D85">
        <w:rPr>
          <w:rFonts w:ascii="Arial Narrow" w:hAnsi="Arial Narrow"/>
          <w:sz w:val="24"/>
        </w:rPr>
        <w:t xml:space="preserve">                                                                                          </w:t>
      </w:r>
      <w:r w:rsidRPr="00BA35EB">
        <w:rPr>
          <w:rFonts w:ascii="Arial Narrow" w:hAnsi="Arial Narrow"/>
          <w:position w:val="2"/>
        </w:rPr>
        <w:t>Scholarly Work</w:t>
      </w:r>
      <w:r w:rsidRPr="00BA35EB">
        <w:rPr>
          <w:rFonts w:ascii="Arial Narrow" w:hAnsi="Arial Narrow"/>
          <w:spacing w:val="-1"/>
          <w:position w:val="2"/>
        </w:rPr>
        <w:t xml:space="preserve"> </w:t>
      </w:r>
      <w:r w:rsidRPr="00BA35EB">
        <w:rPr>
          <w:rFonts w:ascii="Arial Narrow" w:hAnsi="Arial Narrow"/>
          <w:position w:val="2"/>
        </w:rPr>
        <w:t>%</w:t>
      </w:r>
      <w:r w:rsidRPr="00BA35EB">
        <w:rPr>
          <w:rFonts w:ascii="Arial Narrow" w:hAnsi="Arial Narrow"/>
          <w:spacing w:val="-2"/>
          <w:position w:val="2"/>
        </w:rPr>
        <w:t xml:space="preserve"> </w:t>
      </w:r>
      <w:r w:rsidRPr="00BA35EB">
        <w:rPr>
          <w:rFonts w:ascii="Arial Narrow" w:hAnsi="Arial Narrow"/>
          <w:w w:val="99"/>
          <w:position w:val="2"/>
          <w:u w:val="single"/>
        </w:rPr>
        <w:t xml:space="preserve"> </w:t>
      </w:r>
      <w:r w:rsidRPr="00BA35EB">
        <w:rPr>
          <w:rFonts w:ascii="Arial Narrow" w:hAnsi="Arial Narrow"/>
          <w:position w:val="2"/>
          <w:u w:val="single"/>
        </w:rPr>
        <w:t xml:space="preserve">    </w:t>
      </w:r>
      <w:r w:rsidR="00B40D85">
        <w:rPr>
          <w:rFonts w:ascii="Arial Narrow" w:hAnsi="Arial Narrow"/>
          <w:position w:val="2"/>
          <w:u w:val="single"/>
        </w:rPr>
        <w:t xml:space="preserve">   </w:t>
      </w:r>
      <w:r w:rsidRPr="00BA35EB">
        <w:rPr>
          <w:rFonts w:ascii="Arial Narrow" w:hAnsi="Arial Narrow"/>
          <w:position w:val="2"/>
          <w:u w:val="single"/>
        </w:rPr>
        <w:t xml:space="preserve"> </w:t>
      </w:r>
      <w:r w:rsidRPr="00BA35EB">
        <w:rPr>
          <w:rFonts w:ascii="Arial Narrow" w:hAnsi="Arial Narrow"/>
        </w:rPr>
        <w:t>Other%</w:t>
      </w:r>
      <w:r w:rsidRPr="00BA35EB">
        <w:rPr>
          <w:rFonts w:ascii="Arial Narrow" w:hAnsi="Arial Narrow"/>
          <w:spacing w:val="-2"/>
        </w:rPr>
        <w:t xml:space="preserve"> </w:t>
      </w:r>
      <w:r w:rsidRPr="00BA35EB">
        <w:rPr>
          <w:rFonts w:ascii="Arial Narrow" w:hAnsi="Arial Narrow"/>
          <w:w w:val="99"/>
          <w:u w:val="single"/>
        </w:rPr>
        <w:t xml:space="preserve">     </w:t>
      </w:r>
      <w:r w:rsidRPr="00BA35EB">
        <w:rPr>
          <w:rFonts w:ascii="Arial Narrow" w:hAnsi="Arial Narrow"/>
          <w:u w:val="single"/>
        </w:rPr>
        <w:tab/>
      </w:r>
      <w:r w:rsidR="00B40D85">
        <w:rPr>
          <w:rFonts w:ascii="Arial Narrow" w:hAnsi="Arial Narrow"/>
          <w:u w:val="single"/>
        </w:rPr>
        <w:t xml:space="preserve">       </w:t>
      </w:r>
    </w:p>
    <w:p w14:paraId="2B8F1734" w14:textId="45BA07CF" w:rsidR="00386550" w:rsidRDefault="00CE7D62">
      <w:pPr>
        <w:pStyle w:val="BodyText"/>
        <w:spacing w:before="94"/>
        <w:ind w:left="139" w:right="139"/>
        <w:jc w:val="both"/>
      </w:pPr>
      <w:r>
        <w:t>Provide comments to the faculty member that are both summative (noting performance during the year evaluated) and formative (ways</w:t>
      </w:r>
      <w:r>
        <w:rPr>
          <w:spacing w:val="1"/>
        </w:rPr>
        <w:t xml:space="preserve"> </w:t>
      </w:r>
      <w:r>
        <w:t xml:space="preserve">to improve the existing level of performance). Choose </w:t>
      </w:r>
      <w:r>
        <w:rPr>
          <w:u w:val="single"/>
        </w:rPr>
        <w:t>one evaluation category</w:t>
      </w:r>
      <w:r>
        <w:t xml:space="preserve"> (at end of form) that is reflective of the faculty member’s</w:t>
      </w:r>
      <w:r>
        <w:rPr>
          <w:spacing w:val="1"/>
        </w:rPr>
        <w:t xml:space="preserve"> </w:t>
      </w:r>
      <w:r>
        <w:t>overall</w:t>
      </w:r>
      <w:r>
        <w:rPr>
          <w:spacing w:val="-5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evaluated.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weight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determining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overall</w:t>
      </w:r>
      <w:r>
        <w:rPr>
          <w:spacing w:val="-5"/>
        </w:rPr>
        <w:t xml:space="preserve"> </w:t>
      </w:r>
      <w:r>
        <w:t>evaluation.</w:t>
      </w:r>
      <w:r w:rsidR="00782E59">
        <w:t xml:space="preserve"> Faculty will submit a </w:t>
      </w:r>
      <w:r w:rsidR="00947EBB">
        <w:t>2 to 3-page</w:t>
      </w:r>
      <w:r w:rsidR="00782E59">
        <w:t xml:space="preserve"> report documenting the following areas outlined below. </w:t>
      </w:r>
    </w:p>
    <w:p w14:paraId="2B79F77D" w14:textId="47180F53" w:rsidR="00386550" w:rsidRDefault="0059512B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24A221B" wp14:editId="36FDF11F">
                <wp:simplePos x="0" y="0"/>
                <wp:positionH relativeFrom="page">
                  <wp:posOffset>438150</wp:posOffset>
                </wp:positionH>
                <wp:positionV relativeFrom="paragraph">
                  <wp:posOffset>146050</wp:posOffset>
                </wp:positionV>
                <wp:extent cx="6896100" cy="19050"/>
                <wp:effectExtent l="0" t="0" r="0" b="0"/>
                <wp:wrapTopAndBottom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1FA5A" id="Rectangle 3" o:spid="_x0000_s1026" style="position:absolute;margin-left:34.5pt;margin-top:11.5pt;width:543pt;height:1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011848D6" w14:textId="77777777" w:rsidR="00386550" w:rsidRDefault="00386550">
      <w:pPr>
        <w:pStyle w:val="BodyText"/>
        <w:spacing w:before="3"/>
        <w:rPr>
          <w:sz w:val="16"/>
        </w:rPr>
      </w:pPr>
    </w:p>
    <w:tbl>
      <w:tblPr>
        <w:tblW w:w="0" w:type="auto"/>
        <w:tblInd w:w="16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8"/>
        <w:gridCol w:w="6683"/>
      </w:tblGrid>
      <w:tr w:rsidR="00386550" w14:paraId="3895D447" w14:textId="77777777">
        <w:trPr>
          <w:trHeight w:val="250"/>
        </w:trPr>
        <w:tc>
          <w:tcPr>
            <w:tcW w:w="4108" w:type="dxa"/>
            <w:tcBorders>
              <w:bottom w:val="single" w:sz="4" w:space="0" w:color="000000"/>
            </w:tcBorders>
          </w:tcPr>
          <w:p w14:paraId="1BAEE5BA" w14:textId="77777777" w:rsidR="00386550" w:rsidRDefault="00CE7D62">
            <w:pPr>
              <w:pStyle w:val="TableParagraph"/>
              <w:tabs>
                <w:tab w:val="left" w:pos="881"/>
                <w:tab w:val="left" w:pos="4082"/>
              </w:tabs>
              <w:spacing w:line="229" w:lineRule="exact"/>
              <w:ind w:left="32" w:right="-15"/>
              <w:rPr>
                <w:b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PERFORMANCE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AREAS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6683" w:type="dxa"/>
            <w:tcBorders>
              <w:bottom w:val="single" w:sz="4" w:space="0" w:color="000000"/>
            </w:tcBorders>
          </w:tcPr>
          <w:p w14:paraId="1FAFDBF4" w14:textId="77777777" w:rsidR="00386550" w:rsidRDefault="00CE7D62">
            <w:pPr>
              <w:pStyle w:val="TableParagraph"/>
              <w:tabs>
                <w:tab w:val="left" w:pos="2746"/>
                <w:tab w:val="left" w:pos="6657"/>
              </w:tabs>
              <w:spacing w:line="229" w:lineRule="exact"/>
              <w:ind w:left="32" w:right="-15"/>
              <w:rPr>
                <w:b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COMMENTS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386550" w14:paraId="3E406712" w14:textId="77777777">
        <w:trPr>
          <w:trHeight w:val="4828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FD8590" w14:textId="77777777" w:rsidR="00386550" w:rsidRDefault="00386550">
            <w:pPr>
              <w:pStyle w:val="TableParagraph"/>
              <w:rPr>
                <w:sz w:val="18"/>
              </w:rPr>
            </w:pPr>
          </w:p>
          <w:p w14:paraId="26F9DEB3" w14:textId="77777777" w:rsidR="00386550" w:rsidRDefault="00CE7D6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Accomplishments</w:t>
            </w:r>
          </w:p>
          <w:p w14:paraId="5AE13664" w14:textId="77777777" w:rsidR="00386550" w:rsidRDefault="00386550">
            <w:pPr>
              <w:pStyle w:val="TableParagraph"/>
              <w:spacing w:before="9"/>
              <w:rPr>
                <w:sz w:val="19"/>
              </w:rPr>
            </w:pPr>
          </w:p>
          <w:p w14:paraId="0CF09178" w14:textId="77777777" w:rsidR="00386550" w:rsidRDefault="00CE7D6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documents:</w:t>
            </w:r>
          </w:p>
          <w:p w14:paraId="56C51B8E" w14:textId="701F8655" w:rsidR="00A44D2B" w:rsidRDefault="00A44D2B" w:rsidP="00A44D2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332"/>
              <w:rPr>
                <w:sz w:val="20"/>
              </w:rPr>
            </w:pPr>
            <w:r>
              <w:rPr>
                <w:sz w:val="20"/>
              </w:rPr>
              <w:t xml:space="preserve">That student learning outcomes were assessed in all courses, results were summarized, and the outcome of that analysis was used to improve subsequent teaching activities. </w:t>
            </w:r>
          </w:p>
          <w:p w14:paraId="32BBD465" w14:textId="4FC5091D" w:rsidR="00A44D2B" w:rsidRPr="00A44D2B" w:rsidRDefault="00CE7D62" w:rsidP="00A44D2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332"/>
              <w:rPr>
                <w:sz w:val="20"/>
              </w:rPr>
            </w:pPr>
            <w:r>
              <w:rPr>
                <w:sz w:val="20"/>
              </w:rPr>
              <w:t>Accomplishments focused 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meeting goals and objectives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related to </w:t>
            </w:r>
            <w:r w:rsidR="00183368">
              <w:rPr>
                <w:sz w:val="20"/>
              </w:rPr>
              <w:t>program</w:t>
            </w:r>
            <w:r w:rsidR="00A44D2B">
              <w:rPr>
                <w:sz w:val="20"/>
              </w:rPr>
              <w:t xml:space="preserve"> and NCTA </w:t>
            </w:r>
            <w:r>
              <w:rPr>
                <w:sz w:val="20"/>
              </w:rPr>
              <w:t>vision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plans.</w:t>
            </w:r>
          </w:p>
          <w:p w14:paraId="3EA097B9" w14:textId="0EFD9EA5" w:rsidR="00386550" w:rsidRDefault="00CE7D62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398"/>
              <w:rPr>
                <w:sz w:val="20"/>
              </w:rPr>
            </w:pPr>
            <w:r>
              <w:rPr>
                <w:sz w:val="20"/>
              </w:rPr>
              <w:t>Establishment of linkages/teams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accomplish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goals.</w:t>
            </w:r>
          </w:p>
          <w:p w14:paraId="31E96428" w14:textId="651EDAC4" w:rsidR="00386550" w:rsidRDefault="00CE7D62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644" w:hanging="360"/>
              <w:rPr>
                <w:sz w:val="20"/>
              </w:rPr>
            </w:pPr>
            <w:r>
              <w:rPr>
                <w:sz w:val="20"/>
              </w:rPr>
              <w:t>Creativity/flexibility in meeting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goals/objectives.</w:t>
            </w:r>
          </w:p>
          <w:p w14:paraId="1B9019A5" w14:textId="77777777" w:rsidR="00386550" w:rsidRDefault="005B33A2" w:rsidP="005B33A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332"/>
              <w:rPr>
                <w:sz w:val="20"/>
              </w:rPr>
            </w:pPr>
            <w:r>
              <w:rPr>
                <w:sz w:val="20"/>
              </w:rPr>
              <w:t xml:space="preserve">Program and curriculum advancements, equipment upgrades, classroom/lab enhancements, etc. </w:t>
            </w:r>
          </w:p>
          <w:p w14:paraId="61B4251A" w14:textId="0F43152D" w:rsidR="005B33A2" w:rsidRPr="005B33A2" w:rsidRDefault="005B33A2" w:rsidP="005B33A2">
            <w:pPr>
              <w:pStyle w:val="TableParagraph"/>
              <w:tabs>
                <w:tab w:val="left" w:pos="828"/>
              </w:tabs>
              <w:ind w:left="827" w:right="332"/>
              <w:rPr>
                <w:sz w:val="20"/>
              </w:rPr>
            </w:pP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0D5F58" w14:textId="77777777" w:rsidR="00386550" w:rsidRDefault="00386550">
            <w:pPr>
              <w:pStyle w:val="TableParagraph"/>
              <w:rPr>
                <w:rFonts w:ascii="Times New Roman"/>
                <w:sz w:val="20"/>
              </w:rPr>
            </w:pPr>
          </w:p>
          <w:p w14:paraId="570036BA" w14:textId="7A2B4104" w:rsidR="00947EBB" w:rsidRDefault="00947E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6550" w14:paraId="15343BBE" w14:textId="77777777" w:rsidTr="00504416">
        <w:trPr>
          <w:trHeight w:val="4043"/>
        </w:trPr>
        <w:tc>
          <w:tcPr>
            <w:tcW w:w="4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EDCA" w14:textId="77777777" w:rsidR="00386550" w:rsidRDefault="00386550">
            <w:pPr>
              <w:pStyle w:val="TableParagraph"/>
              <w:spacing w:before="11"/>
              <w:rPr>
                <w:sz w:val="17"/>
              </w:rPr>
            </w:pPr>
          </w:p>
          <w:p w14:paraId="02B52678" w14:textId="77777777" w:rsidR="00386550" w:rsidRDefault="00CE7D6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Impacts</w:t>
            </w:r>
          </w:p>
          <w:p w14:paraId="7A917307" w14:textId="77777777" w:rsidR="00386550" w:rsidRDefault="00386550">
            <w:pPr>
              <w:pStyle w:val="TableParagraph"/>
              <w:spacing w:before="9"/>
              <w:rPr>
                <w:sz w:val="19"/>
              </w:rPr>
            </w:pPr>
          </w:p>
          <w:p w14:paraId="38F6BE8B" w14:textId="77777777" w:rsidR="00386550" w:rsidRDefault="00CE7D6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documents:</w:t>
            </w:r>
          </w:p>
          <w:p w14:paraId="6CF8B3BC" w14:textId="29CF84CC" w:rsidR="00386550" w:rsidRDefault="00CE7D6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120"/>
              <w:rPr>
                <w:sz w:val="20"/>
              </w:rPr>
            </w:pPr>
            <w:r>
              <w:rPr>
                <w:sz w:val="20"/>
              </w:rPr>
              <w:t>Meaningful impacts related to goals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objectives that</w:t>
            </w:r>
            <w:r w:rsidR="00183368">
              <w:rPr>
                <w:sz w:val="20"/>
              </w:rPr>
              <w:t xml:space="preserve"> reflect program</w:t>
            </w:r>
            <w:r w:rsidR="00006822">
              <w:rPr>
                <w:sz w:val="20"/>
              </w:rPr>
              <w:t xml:space="preserve"> and NCTA</w:t>
            </w:r>
            <w:r>
              <w:rPr>
                <w:sz w:val="20"/>
              </w:rPr>
              <w:t xml:space="preserve"> vision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plans.</w:t>
            </w:r>
          </w:p>
          <w:p w14:paraId="1C1419F3" w14:textId="52011022" w:rsidR="00386550" w:rsidRDefault="00CE7D6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322" w:hanging="360"/>
              <w:rPr>
                <w:sz w:val="20"/>
              </w:rPr>
            </w:pPr>
            <w:r>
              <w:rPr>
                <w:sz w:val="20"/>
              </w:rPr>
              <w:t>Impacts that are reflected in teaching, extension,</w:t>
            </w:r>
            <w:r>
              <w:rPr>
                <w:spacing w:val="1"/>
                <w:sz w:val="20"/>
              </w:rPr>
              <w:t xml:space="preserve"> </w:t>
            </w:r>
            <w:r w:rsidR="00183368">
              <w:rPr>
                <w:spacing w:val="1"/>
                <w:sz w:val="20"/>
              </w:rPr>
              <w:t xml:space="preserve">research, </w:t>
            </w:r>
            <w:r>
              <w:rPr>
                <w:sz w:val="20"/>
              </w:rPr>
              <w:t>and/or service in the discipline,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across disciplines, and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Nebraska stakeholders and other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clientele.</w:t>
            </w:r>
          </w:p>
          <w:p w14:paraId="4A34536C" w14:textId="77777777" w:rsidR="00386550" w:rsidRDefault="00CE7D6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Potential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impacts.</w:t>
            </w:r>
          </w:p>
        </w:tc>
        <w:tc>
          <w:tcPr>
            <w:tcW w:w="6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2F66" w14:textId="4CD6C754" w:rsidR="00386550" w:rsidRDefault="003865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E499C7" w14:textId="77777777" w:rsidR="00386550" w:rsidRDefault="00386550">
      <w:pPr>
        <w:rPr>
          <w:rFonts w:ascii="Times New Roman"/>
          <w:sz w:val="20"/>
        </w:rPr>
        <w:sectPr w:rsidR="00386550" w:rsidSect="006C3BCA">
          <w:headerReference w:type="default" r:id="rId8"/>
          <w:footerReference w:type="default" r:id="rId9"/>
          <w:type w:val="continuous"/>
          <w:pgSz w:w="12240" w:h="15840"/>
          <w:pgMar w:top="1000" w:right="580" w:bottom="980" w:left="580" w:header="720" w:footer="789" w:gutter="0"/>
          <w:pgNumType w:start="1"/>
          <w:cols w:space="720"/>
        </w:sectPr>
      </w:pPr>
    </w:p>
    <w:p w14:paraId="4FEC3225" w14:textId="77777777" w:rsidR="00386550" w:rsidRDefault="00386550">
      <w:pPr>
        <w:pStyle w:val="BodyText"/>
        <w:spacing w:before="9"/>
      </w:pPr>
    </w:p>
    <w:tbl>
      <w:tblPr>
        <w:tblW w:w="0" w:type="auto"/>
        <w:tblInd w:w="16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0"/>
        <w:gridCol w:w="5981"/>
      </w:tblGrid>
      <w:tr w:rsidR="00386550" w14:paraId="2C1468B6" w14:textId="77777777">
        <w:trPr>
          <w:trHeight w:val="250"/>
        </w:trPr>
        <w:tc>
          <w:tcPr>
            <w:tcW w:w="4810" w:type="dxa"/>
            <w:tcBorders>
              <w:bottom w:val="single" w:sz="4" w:space="0" w:color="000000"/>
            </w:tcBorders>
          </w:tcPr>
          <w:p w14:paraId="334CA0E4" w14:textId="77777777" w:rsidR="00386550" w:rsidRDefault="00CE7D62">
            <w:pPr>
              <w:pStyle w:val="TableParagraph"/>
              <w:tabs>
                <w:tab w:val="left" w:pos="1231"/>
                <w:tab w:val="left" w:pos="4784"/>
              </w:tabs>
              <w:spacing w:line="229" w:lineRule="exact"/>
              <w:ind w:left="32" w:right="-15"/>
              <w:rPr>
                <w:b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PERFORMANCE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AREAS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5981" w:type="dxa"/>
            <w:tcBorders>
              <w:bottom w:val="single" w:sz="4" w:space="0" w:color="000000"/>
            </w:tcBorders>
          </w:tcPr>
          <w:p w14:paraId="1DC51070" w14:textId="77777777" w:rsidR="00386550" w:rsidRDefault="00CE7D62">
            <w:pPr>
              <w:pStyle w:val="TableParagraph"/>
              <w:tabs>
                <w:tab w:val="left" w:pos="2396"/>
                <w:tab w:val="left" w:pos="5955"/>
              </w:tabs>
              <w:spacing w:line="229" w:lineRule="exact"/>
              <w:ind w:left="32" w:right="-15"/>
              <w:rPr>
                <w:b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COMMENTS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386550" w14:paraId="3518D190" w14:textId="77777777" w:rsidTr="00F241D3">
        <w:trPr>
          <w:trHeight w:val="5551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01E7A9" w14:textId="77777777" w:rsidR="00386550" w:rsidRDefault="00386550">
            <w:pPr>
              <w:pStyle w:val="TableParagraph"/>
              <w:spacing w:before="10"/>
              <w:rPr>
                <w:sz w:val="17"/>
              </w:rPr>
            </w:pPr>
          </w:p>
          <w:p w14:paraId="3220F432" w14:textId="139C4CA1" w:rsidR="00386550" w:rsidRDefault="00E86C22">
            <w:pPr>
              <w:pStyle w:val="TableParagraph"/>
              <w:ind w:left="107" w:right="8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Next Year Goals and Accomplishments </w:t>
            </w:r>
          </w:p>
          <w:p w14:paraId="3544E5AD" w14:textId="77777777" w:rsidR="00386550" w:rsidRDefault="00386550">
            <w:pPr>
              <w:pStyle w:val="TableParagraph"/>
              <w:spacing w:before="10"/>
              <w:rPr>
                <w:sz w:val="19"/>
              </w:rPr>
            </w:pPr>
          </w:p>
          <w:p w14:paraId="2F2BEA93" w14:textId="77777777" w:rsidR="00386550" w:rsidRDefault="00CE7D6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demonstrates:</w:t>
            </w:r>
          </w:p>
          <w:p w14:paraId="303ED5F1" w14:textId="6A52D89B" w:rsidR="00386550" w:rsidRPr="00E86C22" w:rsidRDefault="000949B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257" w:hanging="360"/>
              <w:rPr>
                <w:sz w:val="20"/>
              </w:rPr>
            </w:pPr>
            <w:r>
              <w:rPr>
                <w:sz w:val="20"/>
              </w:rPr>
              <w:t>I</w:t>
            </w:r>
            <w:r w:rsidR="00E86C22" w:rsidRPr="00E86C22">
              <w:rPr>
                <w:sz w:val="20"/>
              </w:rPr>
              <w:t xml:space="preserve">n collaboration with </w:t>
            </w:r>
            <w:r w:rsidR="00183368">
              <w:rPr>
                <w:sz w:val="20"/>
              </w:rPr>
              <w:t>Senior Director of Academic Services</w:t>
            </w:r>
            <w:r w:rsidR="00E86C22" w:rsidRPr="00E86C22">
              <w:rPr>
                <w:sz w:val="20"/>
              </w:rPr>
              <w:t>, indicates how the analysis of previous student</w:t>
            </w:r>
            <w:r w:rsidR="00E86C22" w:rsidRPr="00E86C22">
              <w:rPr>
                <w:spacing w:val="-25"/>
                <w:sz w:val="20"/>
              </w:rPr>
              <w:t xml:space="preserve"> </w:t>
            </w:r>
            <w:r w:rsidR="00E86C22" w:rsidRPr="00E86C22">
              <w:rPr>
                <w:sz w:val="20"/>
              </w:rPr>
              <w:t>learning</w:t>
            </w:r>
            <w:r w:rsidR="00E86C22" w:rsidRPr="00E86C22">
              <w:rPr>
                <w:w w:val="99"/>
                <w:sz w:val="20"/>
              </w:rPr>
              <w:t xml:space="preserve"> </w:t>
            </w:r>
            <w:r w:rsidR="00E86C22" w:rsidRPr="00E86C22">
              <w:rPr>
                <w:sz w:val="20"/>
              </w:rPr>
              <w:t>outcome assessment will be used to improve student learning in the upcoming year. Faculty will also briefly discuss</w:t>
            </w:r>
            <w:r w:rsidR="00E86C22" w:rsidRPr="00E86C22">
              <w:rPr>
                <w:spacing w:val="-29"/>
                <w:sz w:val="20"/>
              </w:rPr>
              <w:t xml:space="preserve"> </w:t>
            </w:r>
            <w:r w:rsidR="00E86C22" w:rsidRPr="00E86C22">
              <w:rPr>
                <w:sz w:val="20"/>
              </w:rPr>
              <w:t>how</w:t>
            </w:r>
            <w:r w:rsidR="00E86C22" w:rsidRPr="00E86C22">
              <w:rPr>
                <w:w w:val="99"/>
                <w:sz w:val="20"/>
              </w:rPr>
              <w:t xml:space="preserve"> </w:t>
            </w:r>
            <w:r w:rsidR="00E86C22" w:rsidRPr="00E86C22">
              <w:rPr>
                <w:sz w:val="20"/>
              </w:rPr>
              <w:t>student learning outcomes will be assessed in all upcoming courses, results will be summarized and analyzed to</w:t>
            </w:r>
            <w:r w:rsidR="00E86C22" w:rsidRPr="00E86C22">
              <w:rPr>
                <w:spacing w:val="-23"/>
                <w:sz w:val="20"/>
              </w:rPr>
              <w:t xml:space="preserve"> </w:t>
            </w:r>
            <w:r w:rsidR="00E86C22" w:rsidRPr="00E86C22">
              <w:rPr>
                <w:sz w:val="20"/>
              </w:rPr>
              <w:t>improve</w:t>
            </w:r>
            <w:r w:rsidR="00E86C22" w:rsidRPr="00E86C22">
              <w:rPr>
                <w:w w:val="99"/>
                <w:sz w:val="20"/>
              </w:rPr>
              <w:t xml:space="preserve"> </w:t>
            </w:r>
            <w:r w:rsidR="00E86C22" w:rsidRPr="00E86C22">
              <w:rPr>
                <w:sz w:val="20"/>
              </w:rPr>
              <w:t>subsequent teaching</w:t>
            </w:r>
            <w:r w:rsidR="00E86C22" w:rsidRPr="00E86C22">
              <w:rPr>
                <w:spacing w:val="-13"/>
                <w:sz w:val="20"/>
              </w:rPr>
              <w:t xml:space="preserve"> </w:t>
            </w:r>
            <w:r w:rsidR="00E86C22" w:rsidRPr="00E86C22">
              <w:rPr>
                <w:sz w:val="20"/>
              </w:rPr>
              <w:t>activities.</w:t>
            </w:r>
          </w:p>
          <w:p w14:paraId="61D0D65A" w14:textId="77777777" w:rsidR="00E86C22" w:rsidRDefault="000949B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257" w:hanging="360"/>
              <w:rPr>
                <w:sz w:val="20"/>
              </w:rPr>
            </w:pPr>
            <w:r>
              <w:rPr>
                <w:sz w:val="20"/>
              </w:rPr>
              <w:t>L</w:t>
            </w:r>
            <w:r w:rsidR="00E86C22" w:rsidRPr="00E86C22">
              <w:rPr>
                <w:sz w:val="20"/>
              </w:rPr>
              <w:t>ists other appropriate goals for the upcoming</w:t>
            </w:r>
            <w:r w:rsidR="00E86C22" w:rsidRPr="00E86C22">
              <w:rPr>
                <w:spacing w:val="-29"/>
                <w:sz w:val="20"/>
              </w:rPr>
              <w:t xml:space="preserve"> </w:t>
            </w:r>
            <w:r w:rsidR="00E86C22" w:rsidRPr="00E86C22">
              <w:rPr>
                <w:sz w:val="20"/>
              </w:rPr>
              <w:t>year,</w:t>
            </w:r>
            <w:r w:rsidR="00E86C22" w:rsidRPr="00E86C22">
              <w:rPr>
                <w:w w:val="99"/>
                <w:sz w:val="20"/>
              </w:rPr>
              <w:t xml:space="preserve"> </w:t>
            </w:r>
            <w:r w:rsidR="00E86C22" w:rsidRPr="00E86C22">
              <w:rPr>
                <w:sz w:val="20"/>
              </w:rPr>
              <w:t>generally</w:t>
            </w:r>
            <w:r w:rsidR="00E86C22" w:rsidRPr="00E86C22">
              <w:rPr>
                <w:spacing w:val="-4"/>
                <w:sz w:val="20"/>
              </w:rPr>
              <w:t xml:space="preserve"> </w:t>
            </w:r>
            <w:r w:rsidR="00E86C22" w:rsidRPr="00E86C22">
              <w:rPr>
                <w:sz w:val="20"/>
              </w:rPr>
              <w:t>involving</w:t>
            </w:r>
            <w:r w:rsidR="00E86C22" w:rsidRPr="00E86C22">
              <w:rPr>
                <w:spacing w:val="-5"/>
                <w:sz w:val="20"/>
              </w:rPr>
              <w:t xml:space="preserve"> </w:t>
            </w:r>
            <w:r w:rsidR="00E86C22" w:rsidRPr="00E86C22">
              <w:rPr>
                <w:sz w:val="20"/>
              </w:rPr>
              <w:t>improving</w:t>
            </w:r>
            <w:r w:rsidR="00E86C22" w:rsidRPr="00E86C22">
              <w:rPr>
                <w:spacing w:val="-2"/>
                <w:sz w:val="20"/>
              </w:rPr>
              <w:t xml:space="preserve"> </w:t>
            </w:r>
            <w:r w:rsidR="00E86C22" w:rsidRPr="00E86C22">
              <w:rPr>
                <w:sz w:val="20"/>
              </w:rPr>
              <w:t>teaching,</w:t>
            </w:r>
            <w:r w:rsidR="00E86C22" w:rsidRPr="00E86C22">
              <w:rPr>
                <w:spacing w:val="-4"/>
                <w:sz w:val="20"/>
              </w:rPr>
              <w:t xml:space="preserve"> </w:t>
            </w:r>
            <w:r w:rsidR="00E86C22" w:rsidRPr="00E86C22">
              <w:rPr>
                <w:sz w:val="20"/>
              </w:rPr>
              <w:t>faculty</w:t>
            </w:r>
            <w:r w:rsidR="00E86C22" w:rsidRPr="00E86C22">
              <w:rPr>
                <w:spacing w:val="-4"/>
                <w:sz w:val="20"/>
              </w:rPr>
              <w:t xml:space="preserve"> </w:t>
            </w:r>
            <w:r w:rsidR="00E86C22" w:rsidRPr="00E86C22">
              <w:rPr>
                <w:sz w:val="20"/>
              </w:rPr>
              <w:t>professional</w:t>
            </w:r>
            <w:r w:rsidR="00E86C22" w:rsidRPr="00E86C22">
              <w:rPr>
                <w:spacing w:val="-1"/>
                <w:sz w:val="20"/>
              </w:rPr>
              <w:t xml:space="preserve"> </w:t>
            </w:r>
            <w:r w:rsidR="00E86C22" w:rsidRPr="00E86C22">
              <w:rPr>
                <w:sz w:val="20"/>
              </w:rPr>
              <w:t>development,</w:t>
            </w:r>
            <w:r w:rsidR="00E86C22" w:rsidRPr="00E86C22">
              <w:rPr>
                <w:spacing w:val="-4"/>
                <w:sz w:val="20"/>
              </w:rPr>
              <w:t xml:space="preserve"> </w:t>
            </w:r>
            <w:r w:rsidR="00E86C22" w:rsidRPr="00E86C22">
              <w:rPr>
                <w:sz w:val="20"/>
              </w:rPr>
              <w:t>cultivating</w:t>
            </w:r>
            <w:r w:rsidR="00E86C22" w:rsidRPr="00E86C22">
              <w:rPr>
                <w:spacing w:val="-2"/>
                <w:sz w:val="20"/>
              </w:rPr>
              <w:t xml:space="preserve"> </w:t>
            </w:r>
            <w:r w:rsidR="00E86C22" w:rsidRPr="00E86C22">
              <w:rPr>
                <w:sz w:val="20"/>
              </w:rPr>
              <w:t>strategic</w:t>
            </w:r>
            <w:r w:rsidR="00E86C22" w:rsidRPr="00E86C22">
              <w:rPr>
                <w:spacing w:val="-5"/>
                <w:sz w:val="20"/>
              </w:rPr>
              <w:t xml:space="preserve"> </w:t>
            </w:r>
            <w:r w:rsidR="00E86C22" w:rsidRPr="00E86C22">
              <w:rPr>
                <w:sz w:val="20"/>
              </w:rPr>
              <w:t>partnerships</w:t>
            </w:r>
            <w:r w:rsidR="00E86C22" w:rsidRPr="00E86C22">
              <w:rPr>
                <w:spacing w:val="-6"/>
                <w:sz w:val="20"/>
              </w:rPr>
              <w:t xml:space="preserve"> </w:t>
            </w:r>
            <w:r w:rsidR="00E86C22" w:rsidRPr="00E86C22">
              <w:rPr>
                <w:sz w:val="20"/>
              </w:rPr>
              <w:t>with</w:t>
            </w:r>
            <w:r w:rsidR="00E86C22" w:rsidRPr="00E86C22">
              <w:rPr>
                <w:spacing w:val="-4"/>
                <w:sz w:val="20"/>
              </w:rPr>
              <w:t xml:space="preserve"> </w:t>
            </w:r>
            <w:r w:rsidR="00E86C22" w:rsidRPr="00E86C22">
              <w:rPr>
                <w:sz w:val="20"/>
              </w:rPr>
              <w:t>industry</w:t>
            </w:r>
            <w:r w:rsidR="00E86C22" w:rsidRPr="00E86C22">
              <w:rPr>
                <w:w w:val="99"/>
                <w:sz w:val="20"/>
              </w:rPr>
              <w:t xml:space="preserve"> </w:t>
            </w:r>
            <w:r w:rsidR="00E86C22" w:rsidRPr="00E86C22">
              <w:rPr>
                <w:sz w:val="20"/>
              </w:rPr>
              <w:t>and other groups, or securing additional college</w:t>
            </w:r>
            <w:r w:rsidR="00E86C22" w:rsidRPr="00E86C22">
              <w:rPr>
                <w:spacing w:val="-18"/>
                <w:sz w:val="20"/>
              </w:rPr>
              <w:t xml:space="preserve"> </w:t>
            </w:r>
            <w:r w:rsidR="00E86C22" w:rsidRPr="00E86C22">
              <w:rPr>
                <w:sz w:val="20"/>
              </w:rPr>
              <w:t>resources</w:t>
            </w:r>
            <w:r>
              <w:rPr>
                <w:sz w:val="20"/>
              </w:rPr>
              <w:t>.</w:t>
            </w:r>
          </w:p>
          <w:p w14:paraId="1B72BD61" w14:textId="095E9A82" w:rsidR="000949B3" w:rsidRDefault="000949B3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257" w:hanging="360"/>
              <w:rPr>
                <w:sz w:val="20"/>
              </w:rPr>
            </w:pPr>
            <w:r>
              <w:rPr>
                <w:sz w:val="20"/>
              </w:rPr>
              <w:t xml:space="preserve">How goals will be aligned with NCTA strategic plan </w:t>
            </w:r>
            <w:r w:rsidR="00947EBB">
              <w:rPr>
                <w:sz w:val="20"/>
              </w:rPr>
              <w:t>and</w:t>
            </w:r>
            <w:r>
              <w:rPr>
                <w:sz w:val="20"/>
              </w:rPr>
              <w:t xml:space="preserve"> overall goals for the college.</w:t>
            </w:r>
          </w:p>
          <w:p w14:paraId="66F5FE6B" w14:textId="20C75E20" w:rsidR="000949B3" w:rsidRDefault="000949B3" w:rsidP="000949B3">
            <w:pPr>
              <w:pStyle w:val="TableParagraph"/>
              <w:tabs>
                <w:tab w:val="left" w:pos="827"/>
                <w:tab w:val="left" w:pos="828"/>
              </w:tabs>
              <w:ind w:left="827" w:right="257"/>
              <w:rPr>
                <w:sz w:val="20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E30F5" w14:textId="23BB2AAC" w:rsidR="00386550" w:rsidRDefault="003865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41D3" w14:paraId="56E290C8" w14:textId="77777777" w:rsidTr="002D6946">
        <w:trPr>
          <w:trHeight w:val="5254"/>
        </w:trPr>
        <w:tc>
          <w:tcPr>
            <w:tcW w:w="10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4505" w14:textId="77777777" w:rsidR="002D6946" w:rsidRPr="00F241D3" w:rsidRDefault="002D6946" w:rsidP="002D6946">
            <w:pPr>
              <w:autoSpaceDE/>
              <w:autoSpaceDN/>
              <w:spacing w:before="7"/>
              <w:rPr>
                <w:rFonts w:ascii="Calibri" w:eastAsia="Calibri" w:hAnsi="Calibri" w:cs="Calibri"/>
                <w:sz w:val="16"/>
                <w:szCs w:val="16"/>
              </w:rPr>
            </w:pPr>
          </w:p>
          <w:tbl>
            <w:tblPr>
              <w:tblW w:w="0" w:type="auto"/>
              <w:tblInd w:w="10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838"/>
              <w:gridCol w:w="450"/>
              <w:gridCol w:w="540"/>
              <w:gridCol w:w="540"/>
              <w:gridCol w:w="540"/>
              <w:gridCol w:w="554"/>
            </w:tblGrid>
            <w:tr w:rsidR="002D6946" w:rsidRPr="00F241D3" w14:paraId="18E81CC9" w14:textId="77777777" w:rsidTr="00CE7FB8">
              <w:trPr>
                <w:trHeight w:hRule="exact" w:val="260"/>
              </w:trPr>
              <w:tc>
                <w:tcPr>
                  <w:tcW w:w="1046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14:paraId="6AF3754E" w14:textId="77777777" w:rsidR="002D6946" w:rsidRPr="00F241D3" w:rsidRDefault="002D6946" w:rsidP="002D6946">
                  <w:pPr>
                    <w:autoSpaceDE/>
                    <w:autoSpaceDN/>
                    <w:spacing w:line="244" w:lineRule="exact"/>
                    <w:ind w:left="-1" w:right="4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F241D3">
                    <w:rPr>
                      <w:rFonts w:eastAsiaTheme="minorHAnsi"/>
                      <w:b/>
                      <w:sz w:val="20"/>
                      <w:szCs w:val="20"/>
                    </w:rPr>
                    <w:t>PERFORMANCE</w:t>
                  </w:r>
                  <w:r w:rsidRPr="00F241D3">
                    <w:rPr>
                      <w:rFonts w:eastAsiaTheme="minorHAnsi"/>
                      <w:b/>
                      <w:spacing w:val="-12"/>
                      <w:sz w:val="20"/>
                      <w:szCs w:val="20"/>
                    </w:rPr>
                    <w:t xml:space="preserve"> </w:t>
                  </w:r>
                  <w:r w:rsidRPr="00F241D3">
                    <w:rPr>
                      <w:rFonts w:eastAsiaTheme="minorHAnsi"/>
                      <w:b/>
                      <w:sz w:val="20"/>
                      <w:szCs w:val="20"/>
                    </w:rPr>
                    <w:t>AREAS</w:t>
                  </w:r>
                </w:p>
              </w:tc>
            </w:tr>
            <w:tr w:rsidR="002D6946" w:rsidRPr="00F241D3" w14:paraId="5D1A736A" w14:textId="77777777" w:rsidTr="00CE7FB8">
              <w:trPr>
                <w:trHeight w:hRule="exact" w:val="1261"/>
              </w:trPr>
              <w:tc>
                <w:tcPr>
                  <w:tcW w:w="783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A510C8" w14:textId="77777777" w:rsidR="002D6946" w:rsidRPr="00F241D3" w:rsidRDefault="002D6946" w:rsidP="002D6946">
                  <w:pPr>
                    <w:autoSpaceDE/>
                    <w:autoSpaceDN/>
                    <w:ind w:left="103" w:right="270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b/>
                      <w:sz w:val="20"/>
                      <w:szCs w:val="20"/>
                      <w:u w:val="single" w:color="000000"/>
                    </w:rPr>
                    <w:t>Dean</w:t>
                  </w:r>
                  <w:r w:rsidRPr="00F241D3">
                    <w:rPr>
                      <w:rFonts w:eastAsiaTheme="minorHAnsi"/>
                      <w:b/>
                      <w:sz w:val="20"/>
                      <w:szCs w:val="20"/>
                      <w:u w:val="single" w:color="000000"/>
                    </w:rPr>
                    <w:t xml:space="preserve"> evaluation: </w:t>
                  </w:r>
                  <w:r w:rsidRPr="00F241D3">
                    <w:rPr>
                      <w:rFonts w:eastAsiaTheme="minorHAnsi"/>
                      <w:sz w:val="20"/>
                      <w:szCs w:val="20"/>
                    </w:rPr>
                    <w:t>Please check a box, from 1 through 5, which best describes</w:t>
                  </w:r>
                  <w:r w:rsidRPr="00F241D3">
                    <w:rPr>
                      <w:rFonts w:eastAsiaTheme="minorHAnsi"/>
                      <w:spacing w:val="-26"/>
                      <w:sz w:val="20"/>
                      <w:szCs w:val="20"/>
                    </w:rPr>
                    <w:t xml:space="preserve"> </w:t>
                  </w:r>
                  <w:r w:rsidRPr="00F241D3">
                    <w:rPr>
                      <w:rFonts w:eastAsiaTheme="minorHAnsi"/>
                      <w:sz w:val="20"/>
                      <w:szCs w:val="20"/>
                    </w:rPr>
                    <w:t>your evaluation of the corresponding faculty</w:t>
                  </w:r>
                  <w:r w:rsidRPr="00F241D3">
                    <w:rPr>
                      <w:rFonts w:eastAsiaTheme="minorHAnsi"/>
                      <w:spacing w:val="-14"/>
                      <w:sz w:val="20"/>
                      <w:szCs w:val="20"/>
                    </w:rPr>
                    <w:t xml:space="preserve"> </w:t>
                  </w:r>
                  <w:r w:rsidRPr="00F241D3">
                    <w:rPr>
                      <w:rFonts w:eastAsiaTheme="minorHAnsi"/>
                      <w:sz w:val="20"/>
                      <w:szCs w:val="20"/>
                    </w:rPr>
                    <w:t>member.</w:t>
                  </w:r>
                </w:p>
              </w:tc>
              <w:tc>
                <w:tcPr>
                  <w:tcW w:w="2624" w:type="dxa"/>
                  <w:gridSpan w:val="5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818041" w14:textId="77777777" w:rsidR="002D6946" w:rsidRPr="00F241D3" w:rsidRDefault="002D6946" w:rsidP="002D6946">
                  <w:pPr>
                    <w:autoSpaceDE/>
                    <w:autoSpaceDN/>
                    <w:spacing w:line="219" w:lineRule="exact"/>
                    <w:ind w:left="103"/>
                    <w:rPr>
                      <w:rFonts w:eastAsia="Calibri"/>
                      <w:sz w:val="20"/>
                      <w:szCs w:val="20"/>
                    </w:rPr>
                  </w:pPr>
                  <w:r w:rsidRPr="00F241D3">
                    <w:rPr>
                      <w:rFonts w:eastAsiaTheme="minorHAnsi"/>
                      <w:sz w:val="20"/>
                      <w:szCs w:val="20"/>
                    </w:rPr>
                    <w:t>1 =</w:t>
                  </w:r>
                  <w:r w:rsidRPr="00F241D3">
                    <w:rPr>
                      <w:rFonts w:eastAsiaTheme="minorHAnsi"/>
                      <w:spacing w:val="-6"/>
                      <w:sz w:val="20"/>
                      <w:szCs w:val="20"/>
                    </w:rPr>
                    <w:t xml:space="preserve"> </w:t>
                  </w:r>
                  <w:r w:rsidRPr="00F241D3">
                    <w:rPr>
                      <w:rFonts w:eastAsiaTheme="minorHAnsi"/>
                      <w:sz w:val="20"/>
                      <w:szCs w:val="20"/>
                    </w:rPr>
                    <w:t>unsatisfactory</w:t>
                  </w:r>
                </w:p>
                <w:p w14:paraId="51220EE9" w14:textId="77777777" w:rsidR="002D6946" w:rsidRPr="00F241D3" w:rsidRDefault="002D6946" w:rsidP="002D6946">
                  <w:pPr>
                    <w:autoSpaceDE/>
                    <w:autoSpaceDN/>
                    <w:spacing w:before="1"/>
                    <w:ind w:left="103" w:right="401"/>
                    <w:rPr>
                      <w:rFonts w:eastAsia="Calibri"/>
                      <w:sz w:val="20"/>
                      <w:szCs w:val="20"/>
                    </w:rPr>
                  </w:pPr>
                  <w:r w:rsidRPr="00F241D3">
                    <w:rPr>
                      <w:rFonts w:eastAsiaTheme="minorHAnsi"/>
                      <w:sz w:val="20"/>
                      <w:szCs w:val="20"/>
                    </w:rPr>
                    <w:t>2 = needs</w:t>
                  </w:r>
                  <w:r w:rsidRPr="00F241D3">
                    <w:rPr>
                      <w:rFonts w:eastAsiaTheme="minorHAnsi"/>
                      <w:spacing w:val="-6"/>
                      <w:sz w:val="20"/>
                      <w:szCs w:val="20"/>
                    </w:rPr>
                    <w:t xml:space="preserve"> </w:t>
                  </w:r>
                  <w:r w:rsidRPr="00F241D3">
                    <w:rPr>
                      <w:rFonts w:eastAsiaTheme="minorHAnsi"/>
                      <w:sz w:val="20"/>
                      <w:szCs w:val="20"/>
                    </w:rPr>
                    <w:t>improvement</w:t>
                  </w:r>
                  <w:r w:rsidRPr="00F241D3">
                    <w:rPr>
                      <w:rFonts w:eastAsiaTheme="minorHAnsi"/>
                      <w:w w:val="99"/>
                      <w:sz w:val="20"/>
                      <w:szCs w:val="20"/>
                    </w:rPr>
                    <w:t xml:space="preserve"> </w:t>
                  </w:r>
                  <w:r w:rsidRPr="00F241D3">
                    <w:rPr>
                      <w:rFonts w:eastAsiaTheme="minorHAnsi"/>
                      <w:sz w:val="20"/>
                      <w:szCs w:val="20"/>
                    </w:rPr>
                    <w:t>3 = good</w:t>
                  </w:r>
                  <w:r w:rsidRPr="00F241D3">
                    <w:rPr>
                      <w:rFonts w:eastAsiaTheme="minorHAnsi"/>
                      <w:spacing w:val="-3"/>
                      <w:sz w:val="20"/>
                      <w:szCs w:val="20"/>
                    </w:rPr>
                    <w:t xml:space="preserve"> </w:t>
                  </w:r>
                  <w:r w:rsidRPr="00F241D3">
                    <w:rPr>
                      <w:rFonts w:eastAsiaTheme="minorHAnsi"/>
                      <w:sz w:val="20"/>
                      <w:szCs w:val="20"/>
                    </w:rPr>
                    <w:t>work</w:t>
                  </w:r>
                </w:p>
                <w:p w14:paraId="22A2DD8F" w14:textId="77777777" w:rsidR="002D6946" w:rsidRPr="00F241D3" w:rsidRDefault="002D6946" w:rsidP="002D6946">
                  <w:pPr>
                    <w:autoSpaceDE/>
                    <w:autoSpaceDN/>
                    <w:spacing w:before="1"/>
                    <w:ind w:left="103" w:right="521"/>
                    <w:rPr>
                      <w:rFonts w:eastAsia="Calibri"/>
                      <w:sz w:val="20"/>
                      <w:szCs w:val="20"/>
                    </w:rPr>
                  </w:pPr>
                  <w:r w:rsidRPr="00F241D3">
                    <w:rPr>
                      <w:rFonts w:eastAsiaTheme="minorHAnsi"/>
                      <w:sz w:val="20"/>
                      <w:szCs w:val="20"/>
                    </w:rPr>
                    <w:t>4 = outstanding</w:t>
                  </w:r>
                  <w:r w:rsidRPr="00F241D3">
                    <w:rPr>
                      <w:rFonts w:eastAsiaTheme="minorHAnsi"/>
                      <w:spacing w:val="-5"/>
                      <w:sz w:val="20"/>
                      <w:szCs w:val="20"/>
                    </w:rPr>
                    <w:t xml:space="preserve"> </w:t>
                  </w:r>
                  <w:r w:rsidRPr="00F241D3">
                    <w:rPr>
                      <w:rFonts w:eastAsiaTheme="minorHAnsi"/>
                      <w:sz w:val="20"/>
                      <w:szCs w:val="20"/>
                    </w:rPr>
                    <w:t>work</w:t>
                  </w:r>
                  <w:r w:rsidRPr="00F241D3">
                    <w:rPr>
                      <w:rFonts w:eastAsiaTheme="minorHAnsi"/>
                      <w:w w:val="99"/>
                      <w:sz w:val="20"/>
                      <w:szCs w:val="20"/>
                    </w:rPr>
                    <w:t xml:space="preserve"> </w:t>
                  </w:r>
                  <w:r w:rsidRPr="00F241D3">
                    <w:rPr>
                      <w:rFonts w:eastAsiaTheme="minorHAnsi"/>
                      <w:sz w:val="20"/>
                      <w:szCs w:val="20"/>
                    </w:rPr>
                    <w:t>5 = extraordinary</w:t>
                  </w:r>
                  <w:r w:rsidRPr="00F241D3">
                    <w:rPr>
                      <w:rFonts w:eastAsiaTheme="minorHAnsi"/>
                      <w:spacing w:val="-8"/>
                      <w:sz w:val="20"/>
                      <w:szCs w:val="20"/>
                    </w:rPr>
                    <w:t xml:space="preserve"> </w:t>
                  </w:r>
                  <w:r w:rsidRPr="00F241D3">
                    <w:rPr>
                      <w:rFonts w:eastAsiaTheme="minorHAnsi"/>
                      <w:sz w:val="20"/>
                      <w:szCs w:val="20"/>
                    </w:rPr>
                    <w:t>year</w:t>
                  </w:r>
                </w:p>
              </w:tc>
            </w:tr>
            <w:tr w:rsidR="002D6946" w:rsidRPr="00F241D3" w14:paraId="7ECB9A1E" w14:textId="77777777" w:rsidTr="00CE7FB8">
              <w:trPr>
                <w:trHeight w:hRule="exact" w:val="278"/>
              </w:trPr>
              <w:tc>
                <w:tcPr>
                  <w:tcW w:w="7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CA99C0" w14:textId="77777777" w:rsidR="002D6946" w:rsidRPr="00F241D3" w:rsidRDefault="002D6946" w:rsidP="002D6946">
                  <w:pPr>
                    <w:autoSpaceDE/>
                    <w:autoSpaceDN/>
                    <w:spacing w:line="265" w:lineRule="exact"/>
                    <w:ind w:left="103"/>
                    <w:rPr>
                      <w:rFonts w:eastAsia="Calibri"/>
                      <w:sz w:val="20"/>
                      <w:szCs w:val="20"/>
                    </w:rPr>
                  </w:pPr>
                  <w:r w:rsidRPr="00F241D3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This person effectively and</w:t>
                  </w:r>
                  <w:r w:rsidRPr="00F241D3">
                    <w:rPr>
                      <w:rFonts w:eastAsia="Calibri"/>
                      <w:b/>
                      <w:bCs/>
                      <w:spacing w:val="-14"/>
                      <w:sz w:val="20"/>
                      <w:szCs w:val="20"/>
                    </w:rPr>
                    <w:t xml:space="preserve"> </w:t>
                  </w:r>
                  <w:r w:rsidRPr="00F241D3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appropriately…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793856" w14:textId="77777777" w:rsidR="002D6946" w:rsidRPr="00F241D3" w:rsidRDefault="002D6946" w:rsidP="002D6946">
                  <w:pPr>
                    <w:autoSpaceDE/>
                    <w:autoSpaceDN/>
                    <w:spacing w:line="265" w:lineRule="exact"/>
                    <w:ind w:right="1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F241D3">
                    <w:rPr>
                      <w:rFonts w:eastAsiaTheme="minorHAns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731010" w14:textId="77777777" w:rsidR="002D6946" w:rsidRPr="00F241D3" w:rsidRDefault="002D6946" w:rsidP="002D6946">
                  <w:pPr>
                    <w:autoSpaceDE/>
                    <w:autoSpaceDN/>
                    <w:spacing w:line="265" w:lineRule="exact"/>
                    <w:ind w:right="3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F241D3">
                    <w:rPr>
                      <w:rFonts w:eastAsiaTheme="minorHAns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3C00F8" w14:textId="77777777" w:rsidR="002D6946" w:rsidRPr="00F241D3" w:rsidRDefault="002D6946" w:rsidP="002D6946">
                  <w:pPr>
                    <w:autoSpaceDE/>
                    <w:autoSpaceDN/>
                    <w:spacing w:line="265" w:lineRule="exact"/>
                    <w:ind w:right="1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F241D3">
                    <w:rPr>
                      <w:rFonts w:eastAsiaTheme="minorHAns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FDE4B0" w14:textId="77777777" w:rsidR="002D6946" w:rsidRPr="00F241D3" w:rsidRDefault="002D6946" w:rsidP="002D6946">
                  <w:pPr>
                    <w:autoSpaceDE/>
                    <w:autoSpaceDN/>
                    <w:spacing w:line="265" w:lineRule="exact"/>
                    <w:ind w:right="4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F241D3">
                    <w:rPr>
                      <w:rFonts w:eastAsiaTheme="minorHAns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3B0F6E" w14:textId="77777777" w:rsidR="002D6946" w:rsidRPr="00F241D3" w:rsidRDefault="002D6946" w:rsidP="002D6946">
                  <w:pPr>
                    <w:autoSpaceDE/>
                    <w:autoSpaceDN/>
                    <w:spacing w:line="265" w:lineRule="exact"/>
                    <w:ind w:right="1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F241D3">
                    <w:rPr>
                      <w:rFonts w:eastAsiaTheme="minorHAnsi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2D6946" w:rsidRPr="00F241D3" w14:paraId="7C5F5908" w14:textId="77777777" w:rsidTr="00CE7FB8">
              <w:trPr>
                <w:trHeight w:hRule="exact" w:val="278"/>
              </w:trPr>
              <w:tc>
                <w:tcPr>
                  <w:tcW w:w="7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E462B6" w14:textId="77777777" w:rsidR="002D6946" w:rsidRPr="00F241D3" w:rsidRDefault="002D6946" w:rsidP="002D6946">
                  <w:pPr>
                    <w:autoSpaceDE/>
                    <w:autoSpaceDN/>
                    <w:spacing w:line="265" w:lineRule="exact"/>
                    <w:ind w:left="374"/>
                    <w:rPr>
                      <w:rFonts w:eastAsia="Calibri"/>
                      <w:sz w:val="20"/>
                      <w:szCs w:val="20"/>
                    </w:rPr>
                  </w:pPr>
                  <w:r w:rsidRPr="00F241D3">
                    <w:rPr>
                      <w:rFonts w:eastAsiaTheme="minorHAnsi"/>
                      <w:sz w:val="20"/>
                      <w:szCs w:val="20"/>
                    </w:rPr>
                    <w:t>Facilitates appropriate student learning and</w:t>
                  </w:r>
                  <w:r w:rsidRPr="00F241D3">
                    <w:rPr>
                      <w:rFonts w:eastAsiaTheme="minorHAnsi"/>
                      <w:spacing w:val="-14"/>
                      <w:sz w:val="20"/>
                      <w:szCs w:val="20"/>
                    </w:rPr>
                    <w:t xml:space="preserve"> </w:t>
                  </w:r>
                  <w:r w:rsidRPr="00F241D3">
                    <w:rPr>
                      <w:rFonts w:eastAsiaTheme="minorHAnsi"/>
                      <w:sz w:val="20"/>
                      <w:szCs w:val="20"/>
                    </w:rPr>
                    <w:t>development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ABDD06" w14:textId="436797E3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4B0127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780412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40E448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826B68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</w:tr>
            <w:tr w:rsidR="002D6946" w:rsidRPr="00F241D3" w14:paraId="515B003D" w14:textId="77777777" w:rsidTr="00CE7FB8">
              <w:trPr>
                <w:trHeight w:hRule="exact" w:val="278"/>
              </w:trPr>
              <w:tc>
                <w:tcPr>
                  <w:tcW w:w="7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E78974" w14:textId="77777777" w:rsidR="002D6946" w:rsidRPr="00F241D3" w:rsidRDefault="002D6946" w:rsidP="002D6946">
                  <w:pPr>
                    <w:autoSpaceDE/>
                    <w:autoSpaceDN/>
                    <w:spacing w:line="265" w:lineRule="exact"/>
                    <w:ind w:left="374"/>
                    <w:rPr>
                      <w:rFonts w:eastAsia="Calibri"/>
                      <w:sz w:val="20"/>
                      <w:szCs w:val="20"/>
                    </w:rPr>
                  </w:pPr>
                  <w:r w:rsidRPr="00F241D3">
                    <w:rPr>
                      <w:rFonts w:eastAsiaTheme="minorHAnsi"/>
                      <w:sz w:val="20"/>
                      <w:szCs w:val="20"/>
                    </w:rPr>
                    <w:t>Measures, reports and utilizes student learning outcomes</w:t>
                  </w:r>
                  <w:r w:rsidRPr="00F241D3">
                    <w:rPr>
                      <w:rFonts w:eastAsiaTheme="minorHAnsi"/>
                      <w:spacing w:val="-21"/>
                      <w:sz w:val="20"/>
                      <w:szCs w:val="20"/>
                    </w:rPr>
                    <w:t xml:space="preserve"> </w:t>
                  </w:r>
                  <w:r w:rsidRPr="00F241D3">
                    <w:rPr>
                      <w:rFonts w:eastAsiaTheme="minorHAnsi"/>
                      <w:sz w:val="20"/>
                      <w:szCs w:val="20"/>
                    </w:rPr>
                    <w:t>assessment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912996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F568D6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C3B1A3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82702B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15CCB5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</w:tr>
            <w:tr w:rsidR="002D6946" w:rsidRPr="00F241D3" w14:paraId="359F57CB" w14:textId="77777777" w:rsidTr="00CE7FB8">
              <w:trPr>
                <w:trHeight w:hRule="exact" w:val="278"/>
              </w:trPr>
              <w:tc>
                <w:tcPr>
                  <w:tcW w:w="7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24FEC0" w14:textId="77777777" w:rsidR="002D6946" w:rsidRPr="00F241D3" w:rsidRDefault="002D6946" w:rsidP="002D6946">
                  <w:pPr>
                    <w:autoSpaceDE/>
                    <w:autoSpaceDN/>
                    <w:spacing w:line="265" w:lineRule="exact"/>
                    <w:ind w:left="374"/>
                    <w:rPr>
                      <w:rFonts w:eastAsia="Calibri"/>
                      <w:sz w:val="20"/>
                      <w:szCs w:val="20"/>
                    </w:rPr>
                  </w:pPr>
                  <w:r w:rsidRPr="00F241D3">
                    <w:rPr>
                      <w:rFonts w:eastAsiaTheme="minorHAnsi"/>
                      <w:sz w:val="20"/>
                      <w:szCs w:val="20"/>
                    </w:rPr>
                    <w:t>Is competent in the subject matter</w:t>
                  </w:r>
                  <w:r w:rsidRPr="00F241D3">
                    <w:rPr>
                      <w:rFonts w:eastAsiaTheme="minorHAnsi"/>
                      <w:spacing w:val="-10"/>
                      <w:sz w:val="20"/>
                      <w:szCs w:val="20"/>
                    </w:rPr>
                    <w:t xml:space="preserve"> </w:t>
                  </w:r>
                  <w:r w:rsidRPr="00F241D3">
                    <w:rPr>
                      <w:rFonts w:eastAsiaTheme="minorHAnsi"/>
                      <w:sz w:val="20"/>
                      <w:szCs w:val="20"/>
                    </w:rPr>
                    <w:t>taught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4DD661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261DC8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5153A2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021663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21B811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</w:tr>
            <w:tr w:rsidR="002D6946" w:rsidRPr="00F241D3" w14:paraId="62489D96" w14:textId="77777777" w:rsidTr="00CE7FB8">
              <w:trPr>
                <w:trHeight w:hRule="exact" w:val="278"/>
              </w:trPr>
              <w:tc>
                <w:tcPr>
                  <w:tcW w:w="7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F7C4B6" w14:textId="77777777" w:rsidR="002D6946" w:rsidRPr="00F241D3" w:rsidRDefault="002D6946" w:rsidP="002D6946">
                  <w:pPr>
                    <w:autoSpaceDE/>
                    <w:autoSpaceDN/>
                    <w:spacing w:line="265" w:lineRule="exact"/>
                    <w:ind w:left="374"/>
                    <w:rPr>
                      <w:rFonts w:eastAsia="Calibri"/>
                      <w:sz w:val="20"/>
                      <w:szCs w:val="20"/>
                    </w:rPr>
                  </w:pPr>
                  <w:r w:rsidRPr="00F241D3">
                    <w:rPr>
                      <w:rFonts w:eastAsiaTheme="minorHAnsi"/>
                      <w:sz w:val="20"/>
                      <w:szCs w:val="20"/>
                    </w:rPr>
                    <w:t>Uses appropriate instructional</w:t>
                  </w:r>
                  <w:r w:rsidRPr="00F241D3">
                    <w:rPr>
                      <w:rFonts w:eastAsiaTheme="minorHAnsi"/>
                      <w:spacing w:val="-7"/>
                      <w:sz w:val="20"/>
                      <w:szCs w:val="20"/>
                    </w:rPr>
                    <w:t xml:space="preserve"> </w:t>
                  </w:r>
                  <w:r w:rsidRPr="00F241D3">
                    <w:rPr>
                      <w:rFonts w:eastAsiaTheme="minorHAnsi"/>
                      <w:sz w:val="20"/>
                      <w:szCs w:val="20"/>
                    </w:rPr>
                    <w:t>technology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425C47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DAC151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37431B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160DE4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1FCEAD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</w:tr>
            <w:tr w:rsidR="002D6946" w:rsidRPr="00F241D3" w14:paraId="5EFB72EB" w14:textId="77777777" w:rsidTr="00CE7FB8">
              <w:trPr>
                <w:trHeight w:hRule="exact" w:val="278"/>
              </w:trPr>
              <w:tc>
                <w:tcPr>
                  <w:tcW w:w="7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D25C0F" w14:textId="77777777" w:rsidR="002D6946" w:rsidRPr="00F241D3" w:rsidRDefault="002D6946" w:rsidP="002D6946">
                  <w:pPr>
                    <w:autoSpaceDE/>
                    <w:autoSpaceDN/>
                    <w:spacing w:line="265" w:lineRule="exact"/>
                    <w:ind w:left="374"/>
                    <w:rPr>
                      <w:rFonts w:eastAsia="Calibri"/>
                      <w:sz w:val="20"/>
                      <w:szCs w:val="20"/>
                    </w:rPr>
                  </w:pPr>
                  <w:r w:rsidRPr="00F241D3">
                    <w:rPr>
                      <w:rFonts w:eastAsiaTheme="minorHAnsi"/>
                      <w:sz w:val="20"/>
                      <w:szCs w:val="20"/>
                    </w:rPr>
                    <w:t>Is involved in college wide activities such as clubs, committees,</w:t>
                  </w:r>
                  <w:r w:rsidRPr="00F241D3">
                    <w:rPr>
                      <w:rFonts w:eastAsiaTheme="minorHAnsi"/>
                      <w:spacing w:val="-13"/>
                      <w:sz w:val="20"/>
                      <w:szCs w:val="20"/>
                    </w:rPr>
                    <w:t xml:space="preserve"> </w:t>
                  </w:r>
                  <w:r w:rsidRPr="00F241D3">
                    <w:rPr>
                      <w:rFonts w:eastAsiaTheme="minorHAnsi"/>
                      <w:sz w:val="20"/>
                      <w:szCs w:val="20"/>
                    </w:rPr>
                    <w:t>etc.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2279C0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A58D79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3122D0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1166D2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A2574A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</w:tr>
            <w:tr w:rsidR="002D6946" w:rsidRPr="00F241D3" w14:paraId="4230B3A5" w14:textId="77777777" w:rsidTr="00CE7FB8">
              <w:trPr>
                <w:trHeight w:hRule="exact" w:val="278"/>
              </w:trPr>
              <w:tc>
                <w:tcPr>
                  <w:tcW w:w="7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7494AF" w14:textId="77777777" w:rsidR="002D6946" w:rsidRPr="00F241D3" w:rsidRDefault="002D6946" w:rsidP="002D6946">
                  <w:pPr>
                    <w:autoSpaceDE/>
                    <w:autoSpaceDN/>
                    <w:spacing w:line="268" w:lineRule="exact"/>
                    <w:ind w:left="374"/>
                    <w:rPr>
                      <w:rFonts w:eastAsia="Calibri"/>
                      <w:sz w:val="20"/>
                      <w:szCs w:val="20"/>
                    </w:rPr>
                  </w:pPr>
                  <w:r w:rsidRPr="00F241D3">
                    <w:rPr>
                      <w:rFonts w:eastAsiaTheme="minorHAnsi"/>
                      <w:sz w:val="20"/>
                      <w:szCs w:val="20"/>
                    </w:rPr>
                    <w:t>Is supportive and nurturing to students both in and out of</w:t>
                  </w:r>
                  <w:r w:rsidRPr="00F241D3">
                    <w:rPr>
                      <w:rFonts w:eastAsiaTheme="minorHAnsi"/>
                      <w:spacing w:val="-18"/>
                      <w:sz w:val="20"/>
                      <w:szCs w:val="20"/>
                    </w:rPr>
                    <w:t xml:space="preserve"> </w:t>
                  </w:r>
                  <w:r w:rsidRPr="00F241D3">
                    <w:rPr>
                      <w:rFonts w:eastAsiaTheme="minorHAnsi"/>
                      <w:sz w:val="20"/>
                      <w:szCs w:val="20"/>
                    </w:rPr>
                    <w:t>class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78EC51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0ECB3F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981855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EA7D06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CB2AAB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</w:tr>
            <w:tr w:rsidR="002D6946" w:rsidRPr="00F241D3" w14:paraId="659B444B" w14:textId="77777777" w:rsidTr="00CE7FB8">
              <w:trPr>
                <w:trHeight w:hRule="exact" w:val="281"/>
              </w:trPr>
              <w:tc>
                <w:tcPr>
                  <w:tcW w:w="7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688C64" w14:textId="77777777" w:rsidR="002D6946" w:rsidRPr="00F241D3" w:rsidRDefault="002D6946" w:rsidP="002D6946">
                  <w:pPr>
                    <w:autoSpaceDE/>
                    <w:autoSpaceDN/>
                    <w:ind w:left="374"/>
                    <w:rPr>
                      <w:rFonts w:eastAsia="Calibri"/>
                      <w:sz w:val="20"/>
                      <w:szCs w:val="20"/>
                    </w:rPr>
                  </w:pPr>
                  <w:r w:rsidRPr="00F241D3">
                    <w:rPr>
                      <w:rFonts w:eastAsiaTheme="minorHAnsi"/>
                      <w:sz w:val="20"/>
                      <w:szCs w:val="20"/>
                    </w:rPr>
                    <w:t>Gets along well with colleagues and other college</w:t>
                  </w:r>
                  <w:r w:rsidRPr="00F241D3">
                    <w:rPr>
                      <w:rFonts w:eastAsiaTheme="minorHAnsi"/>
                      <w:spacing w:val="-12"/>
                      <w:sz w:val="20"/>
                      <w:szCs w:val="20"/>
                    </w:rPr>
                    <w:t xml:space="preserve"> </w:t>
                  </w:r>
                  <w:r w:rsidRPr="00F241D3">
                    <w:rPr>
                      <w:rFonts w:eastAsiaTheme="minorHAnsi"/>
                      <w:sz w:val="20"/>
                      <w:szCs w:val="20"/>
                    </w:rPr>
                    <w:t>employees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DED52A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A450E6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C05A93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5FB423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8E6A93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</w:tr>
            <w:tr w:rsidR="002D6946" w:rsidRPr="00F241D3" w14:paraId="18057A41" w14:textId="77777777" w:rsidTr="00CE7FB8">
              <w:trPr>
                <w:trHeight w:hRule="exact" w:val="278"/>
              </w:trPr>
              <w:tc>
                <w:tcPr>
                  <w:tcW w:w="7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97E89C" w14:textId="77777777" w:rsidR="002D6946" w:rsidRPr="00F241D3" w:rsidRDefault="002D6946" w:rsidP="002D6946">
                  <w:pPr>
                    <w:autoSpaceDE/>
                    <w:autoSpaceDN/>
                    <w:spacing w:line="265" w:lineRule="exact"/>
                    <w:ind w:left="374"/>
                    <w:rPr>
                      <w:rFonts w:eastAsia="Calibri"/>
                      <w:sz w:val="20"/>
                      <w:szCs w:val="20"/>
                    </w:rPr>
                  </w:pPr>
                  <w:r w:rsidRPr="00F241D3">
                    <w:rPr>
                      <w:rFonts w:eastAsiaTheme="minorHAnsi"/>
                      <w:sz w:val="20"/>
                      <w:szCs w:val="20"/>
                    </w:rPr>
                    <w:t>Uses college resources efficiently and</w:t>
                  </w:r>
                  <w:r w:rsidRPr="00F241D3">
                    <w:rPr>
                      <w:rFonts w:eastAsiaTheme="minorHAnsi"/>
                      <w:spacing w:val="-9"/>
                      <w:sz w:val="20"/>
                      <w:szCs w:val="20"/>
                    </w:rPr>
                    <w:t xml:space="preserve"> </w:t>
                  </w:r>
                  <w:r w:rsidRPr="00F241D3">
                    <w:rPr>
                      <w:rFonts w:eastAsiaTheme="minorHAnsi"/>
                      <w:sz w:val="20"/>
                      <w:szCs w:val="20"/>
                    </w:rPr>
                    <w:t>appropriately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C369B6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BB3812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62D2EC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426D0A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5E1983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</w:tr>
            <w:tr w:rsidR="002D6946" w:rsidRPr="00F241D3" w14:paraId="14D70732" w14:textId="77777777" w:rsidTr="00CE7FB8">
              <w:trPr>
                <w:trHeight w:hRule="exact" w:val="278"/>
              </w:trPr>
              <w:tc>
                <w:tcPr>
                  <w:tcW w:w="7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2FC3EA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7BB99B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8C41BC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C27547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1A168A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DF5544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</w:tr>
            <w:tr w:rsidR="002D6946" w:rsidRPr="00F241D3" w14:paraId="1C59A570" w14:textId="77777777" w:rsidTr="00CE7FB8">
              <w:trPr>
                <w:trHeight w:hRule="exact" w:val="278"/>
              </w:trPr>
              <w:tc>
                <w:tcPr>
                  <w:tcW w:w="7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3BB573" w14:textId="77777777" w:rsidR="002D6946" w:rsidRPr="00F241D3" w:rsidRDefault="002D6946" w:rsidP="002D6946">
                  <w:pPr>
                    <w:autoSpaceDE/>
                    <w:autoSpaceDN/>
                    <w:spacing w:line="265" w:lineRule="exact"/>
                    <w:ind w:left="103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Dean</w:t>
                  </w:r>
                  <w:r w:rsidRPr="00F241D3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’s overall evaluation of faculty members</w:t>
                  </w:r>
                  <w:r w:rsidRPr="00F241D3">
                    <w:rPr>
                      <w:rFonts w:eastAsia="Calibri"/>
                      <w:b/>
                      <w:bCs/>
                      <w:spacing w:val="-31"/>
                      <w:sz w:val="20"/>
                      <w:szCs w:val="20"/>
                    </w:rPr>
                    <w:t xml:space="preserve"> </w:t>
                  </w:r>
                  <w:r w:rsidRPr="00F241D3">
                    <w:rPr>
                      <w:rFonts w:eastAsia="Calibri"/>
                      <w:b/>
                      <w:bCs/>
                      <w:sz w:val="20"/>
                      <w:szCs w:val="20"/>
                    </w:rPr>
                    <w:t>effectiveness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ACBDAA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F50824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45F756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2E892A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50F1D0" w14:textId="77777777" w:rsidR="002D6946" w:rsidRPr="00F241D3" w:rsidRDefault="002D6946" w:rsidP="002D6946">
                  <w:pPr>
                    <w:autoSpaceDE/>
                    <w:autoSpaceDN/>
                    <w:rPr>
                      <w:rFonts w:eastAsiaTheme="minorHAnsi"/>
                      <w:sz w:val="20"/>
                      <w:szCs w:val="20"/>
                    </w:rPr>
                  </w:pPr>
                </w:p>
              </w:tc>
            </w:tr>
          </w:tbl>
          <w:p w14:paraId="228802DD" w14:textId="2F6A1D23" w:rsidR="002D6946" w:rsidRDefault="002D69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810EBD" w14:textId="0D5A30AA" w:rsidR="002D6946" w:rsidRDefault="002D6946" w:rsidP="00943619">
      <w:pPr>
        <w:pStyle w:val="BodyText"/>
        <w:rPr>
          <w:rFonts w:ascii="Arial Narrow"/>
          <w:sz w:val="20"/>
        </w:rPr>
      </w:pPr>
    </w:p>
    <w:p w14:paraId="5809AF84" w14:textId="069F38EB" w:rsidR="00947EBB" w:rsidRDefault="00947EBB" w:rsidP="00943619">
      <w:pPr>
        <w:pStyle w:val="BodyText"/>
        <w:rPr>
          <w:rFonts w:ascii="Arial Narrow"/>
          <w:sz w:val="20"/>
        </w:rPr>
      </w:pPr>
    </w:p>
    <w:p w14:paraId="25573A4F" w14:textId="1E649F40" w:rsidR="00947EBB" w:rsidRDefault="00947EBB" w:rsidP="00943619">
      <w:pPr>
        <w:pStyle w:val="BodyText"/>
        <w:rPr>
          <w:rFonts w:ascii="Arial Narrow"/>
          <w:sz w:val="20"/>
        </w:rPr>
      </w:pPr>
    </w:p>
    <w:p w14:paraId="153E16B8" w14:textId="09FA5ABA" w:rsidR="00947EBB" w:rsidRDefault="00947EBB" w:rsidP="00943619">
      <w:pPr>
        <w:pStyle w:val="BodyText"/>
        <w:rPr>
          <w:rFonts w:ascii="Arial Narrow"/>
          <w:sz w:val="20"/>
        </w:rPr>
      </w:pPr>
    </w:p>
    <w:p w14:paraId="647748CA" w14:textId="4F306890" w:rsidR="00947EBB" w:rsidRDefault="00947EBB" w:rsidP="00943619">
      <w:pPr>
        <w:pStyle w:val="BodyText"/>
        <w:rPr>
          <w:rFonts w:ascii="Arial Narrow"/>
          <w:sz w:val="20"/>
        </w:rPr>
      </w:pPr>
    </w:p>
    <w:p w14:paraId="0F284DD5" w14:textId="183E9EFA" w:rsidR="00947EBB" w:rsidRDefault="00947EBB" w:rsidP="00943619">
      <w:pPr>
        <w:pStyle w:val="BodyText"/>
        <w:rPr>
          <w:rFonts w:ascii="Arial Narrow"/>
          <w:sz w:val="20"/>
        </w:rPr>
      </w:pPr>
    </w:p>
    <w:p w14:paraId="356591F2" w14:textId="77777777" w:rsidR="00947EBB" w:rsidRDefault="00947EBB" w:rsidP="00943619">
      <w:pPr>
        <w:pStyle w:val="BodyText"/>
        <w:rPr>
          <w:rFonts w:ascii="Arial Narrow"/>
          <w:sz w:val="20"/>
        </w:rPr>
      </w:pPr>
    </w:p>
    <w:p w14:paraId="6BB52600" w14:textId="77777777" w:rsidR="002D6946" w:rsidRDefault="002D6946" w:rsidP="00943619">
      <w:pPr>
        <w:autoSpaceDE/>
        <w:autoSpaceDN/>
        <w:spacing w:before="2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    </w:t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7266"/>
        <w:gridCol w:w="900"/>
        <w:gridCol w:w="726"/>
        <w:gridCol w:w="720"/>
        <w:gridCol w:w="1188"/>
      </w:tblGrid>
      <w:tr w:rsidR="002D6946" w:rsidRPr="00943619" w14:paraId="55DE7F26" w14:textId="77777777" w:rsidTr="008C215E">
        <w:trPr>
          <w:trHeight w:val="446"/>
        </w:trPr>
        <w:tc>
          <w:tcPr>
            <w:tcW w:w="7266" w:type="dxa"/>
            <w:tcBorders>
              <w:right w:val="double" w:sz="4" w:space="0" w:color="auto"/>
            </w:tcBorders>
          </w:tcPr>
          <w:p w14:paraId="09C1679C" w14:textId="77777777" w:rsidR="002D6946" w:rsidRPr="00943619" w:rsidRDefault="002D6946" w:rsidP="008C215E">
            <w:pPr>
              <w:spacing w:before="2"/>
              <w:rPr>
                <w:rFonts w:eastAsia="Calibri"/>
                <w:b/>
                <w:bCs/>
                <w:sz w:val="20"/>
                <w:szCs w:val="20"/>
              </w:rPr>
            </w:pPr>
            <w:r w:rsidRPr="00943619">
              <w:rPr>
                <w:rFonts w:eastAsia="Calibri"/>
                <w:b/>
                <w:bCs/>
                <w:sz w:val="20"/>
                <w:szCs w:val="20"/>
              </w:rPr>
              <w:lastRenderedPageBreak/>
              <w:t>Dean’s recommendation for rehire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BB0800C" w14:textId="77777777" w:rsidR="002D6946" w:rsidRPr="00943619" w:rsidRDefault="002D6946" w:rsidP="00CE7FB8">
            <w:pPr>
              <w:spacing w:before="2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43619">
              <w:rPr>
                <w:rFonts w:eastAsia="Calibr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D2D24ED" w14:textId="019B833A" w:rsidR="002D6946" w:rsidRPr="00943619" w:rsidRDefault="002D6946" w:rsidP="00CE7FB8">
            <w:pPr>
              <w:spacing w:before="2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7EE6665" w14:textId="77777777" w:rsidR="002D6946" w:rsidRPr="00943619" w:rsidRDefault="002D6946" w:rsidP="00CE7FB8">
            <w:pPr>
              <w:spacing w:before="2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43619">
              <w:rPr>
                <w:rFonts w:eastAsia="Calibr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1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FDB29C7" w14:textId="77777777" w:rsidR="002D6946" w:rsidRPr="00943619" w:rsidRDefault="002D6946" w:rsidP="00CE7FB8">
            <w:pPr>
              <w:spacing w:before="2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14:paraId="3069B613" w14:textId="77777777" w:rsidR="002D6946" w:rsidRDefault="002D6946" w:rsidP="00943619">
      <w:pPr>
        <w:autoSpaceDE/>
        <w:autoSpaceDN/>
        <w:spacing w:before="2"/>
        <w:rPr>
          <w:rFonts w:eastAsia="Calibri"/>
          <w:b/>
          <w:bCs/>
          <w:sz w:val="20"/>
          <w:szCs w:val="20"/>
        </w:rPr>
      </w:pPr>
    </w:p>
    <w:p w14:paraId="5EF70DF2" w14:textId="0534BFC0" w:rsidR="008C215E" w:rsidRDefault="002D6946" w:rsidP="008C215E">
      <w:pPr>
        <w:autoSpaceDE/>
        <w:autoSpaceDN/>
        <w:spacing w:before="2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 </w:t>
      </w:r>
      <w:r w:rsidR="001F5A86">
        <w:rPr>
          <w:rFonts w:eastAsia="Calibri"/>
          <w:b/>
          <w:bCs/>
          <w:sz w:val="20"/>
          <w:szCs w:val="20"/>
        </w:rPr>
        <w:t xml:space="preserve"> </w:t>
      </w:r>
      <w:r w:rsidR="00943619" w:rsidRPr="00943619">
        <w:rPr>
          <w:rFonts w:eastAsia="Calibri"/>
          <w:b/>
          <w:bCs/>
          <w:sz w:val="20"/>
          <w:szCs w:val="20"/>
        </w:rPr>
        <w:t>Dean’s rationale for recommendation: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5"/>
      </w:tblGrid>
      <w:tr w:rsidR="008C215E" w14:paraId="26F33226" w14:textId="77777777" w:rsidTr="008C215E">
        <w:trPr>
          <w:trHeight w:val="3095"/>
        </w:trPr>
        <w:tc>
          <w:tcPr>
            <w:tcW w:w="10795" w:type="dxa"/>
          </w:tcPr>
          <w:p w14:paraId="11CAAA47" w14:textId="48CBB1C5" w:rsidR="008C215E" w:rsidRDefault="008C215E" w:rsidP="008C215E">
            <w:pPr>
              <w:pStyle w:val="TableParagraph"/>
            </w:pPr>
          </w:p>
        </w:tc>
      </w:tr>
    </w:tbl>
    <w:p w14:paraId="0EE17F95" w14:textId="77777777" w:rsidR="008C215E" w:rsidRDefault="008C215E" w:rsidP="008C215E">
      <w:pPr>
        <w:pStyle w:val="Heading2"/>
        <w:tabs>
          <w:tab w:val="left" w:pos="6046"/>
        </w:tabs>
        <w:jc w:val="left"/>
      </w:pPr>
    </w:p>
    <w:p w14:paraId="236668E7" w14:textId="77777777" w:rsidR="00183368" w:rsidRDefault="00183368" w:rsidP="005E09A9">
      <w:pPr>
        <w:pStyle w:val="Heading2"/>
        <w:tabs>
          <w:tab w:val="left" w:pos="6046"/>
        </w:tabs>
        <w:ind w:left="140"/>
        <w:jc w:val="left"/>
      </w:pPr>
    </w:p>
    <w:p w14:paraId="4C0D3791" w14:textId="77777777" w:rsidR="00183368" w:rsidRDefault="00183368" w:rsidP="00183368">
      <w:pPr>
        <w:pStyle w:val="Heading2"/>
        <w:tabs>
          <w:tab w:val="left" w:pos="6046"/>
        </w:tabs>
        <w:jc w:val="left"/>
        <w:rPr>
          <w:rFonts w:ascii="Arial" w:hAnsi="Arial" w:cs="Arial"/>
        </w:rPr>
      </w:pPr>
      <w:r w:rsidRPr="00BD513F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1106769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BD513F">
        <w:rPr>
          <w:rFonts w:ascii="Arial" w:hAnsi="Arial" w:cs="Arial"/>
        </w:rPr>
        <w:t xml:space="preserve"> Employee has completed sexual</w:t>
      </w:r>
      <w:r>
        <w:rPr>
          <w:rFonts w:ascii="Arial" w:hAnsi="Arial" w:cs="Arial"/>
        </w:rPr>
        <w:t xml:space="preserve"> harassment training on BRIDGE this year.</w:t>
      </w:r>
    </w:p>
    <w:p w14:paraId="0347DDEA" w14:textId="77777777" w:rsidR="00183368" w:rsidRDefault="00183368" w:rsidP="005E09A9">
      <w:pPr>
        <w:pStyle w:val="Heading2"/>
        <w:tabs>
          <w:tab w:val="left" w:pos="6046"/>
        </w:tabs>
        <w:ind w:left="140"/>
        <w:jc w:val="left"/>
      </w:pPr>
    </w:p>
    <w:p w14:paraId="168BE6B5" w14:textId="77777777" w:rsidR="00183368" w:rsidRDefault="00183368" w:rsidP="005E09A9">
      <w:pPr>
        <w:pStyle w:val="Heading2"/>
        <w:tabs>
          <w:tab w:val="left" w:pos="6046"/>
        </w:tabs>
        <w:ind w:left="140"/>
        <w:jc w:val="left"/>
      </w:pPr>
    </w:p>
    <w:p w14:paraId="16DB3CA9" w14:textId="7719096F" w:rsidR="005E09A9" w:rsidRDefault="005E09A9" w:rsidP="005E09A9">
      <w:pPr>
        <w:pStyle w:val="Heading2"/>
        <w:tabs>
          <w:tab w:val="left" w:pos="6046"/>
        </w:tabs>
        <w:ind w:left="140"/>
        <w:jc w:val="left"/>
      </w:pP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on</w:t>
      </w:r>
      <w:r w:rsidR="008C215E">
        <w:t xml:space="preserve">  </w:t>
      </w:r>
      <w:sdt>
        <w:sdtPr>
          <w:id w:val="-170763089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C215E" w:rsidRPr="00A72DD5">
            <w:rPr>
              <w:rStyle w:val="PlaceholderText"/>
            </w:rPr>
            <w:t>Click or tap to enter a date.</w:t>
          </w:r>
        </w:sdtContent>
      </w:sdt>
      <w:r>
        <w:t>(Date).</w:t>
      </w:r>
    </w:p>
    <w:p w14:paraId="73B2DE1B" w14:textId="77777777" w:rsidR="005E09A9" w:rsidRDefault="005E09A9" w:rsidP="005E09A9">
      <w:pPr>
        <w:pStyle w:val="BodyText"/>
        <w:spacing w:before="7"/>
        <w:rPr>
          <w:rFonts w:ascii="Arial Narrow"/>
          <w:sz w:val="11"/>
        </w:rPr>
      </w:pPr>
    </w:p>
    <w:p w14:paraId="2FFFB349" w14:textId="6A505A9E" w:rsidR="005E09A9" w:rsidRDefault="005E09A9" w:rsidP="005E09A9">
      <w:pPr>
        <w:tabs>
          <w:tab w:val="left" w:pos="3697"/>
          <w:tab w:val="left" w:pos="5821"/>
          <w:tab w:val="left" w:pos="9193"/>
        </w:tabs>
        <w:spacing w:before="97"/>
        <w:ind w:left="1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u w:val="single"/>
        </w:rPr>
        <w:t xml:space="preserve">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>(Dean’s</w:t>
      </w:r>
      <w:r>
        <w:rPr>
          <w:rFonts w:ascii="Arial Narrow" w:hAnsi="Arial Narrow"/>
          <w:spacing w:val="-6"/>
          <w:sz w:val="20"/>
        </w:rPr>
        <w:t xml:space="preserve"> </w:t>
      </w:r>
      <w:r>
        <w:rPr>
          <w:rFonts w:ascii="Arial Narrow" w:hAnsi="Arial Narrow"/>
          <w:sz w:val="20"/>
        </w:rPr>
        <w:t>Signature)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 xml:space="preserve">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>(Employee’s</w:t>
      </w:r>
      <w:r>
        <w:rPr>
          <w:rFonts w:ascii="Arial Narrow" w:hAnsi="Arial Narrow"/>
          <w:spacing w:val="-3"/>
          <w:sz w:val="20"/>
        </w:rPr>
        <w:t xml:space="preserve"> </w:t>
      </w:r>
      <w:r>
        <w:rPr>
          <w:rFonts w:ascii="Arial Narrow" w:hAnsi="Arial Narrow"/>
          <w:sz w:val="20"/>
        </w:rPr>
        <w:t>Signature)</w:t>
      </w:r>
    </w:p>
    <w:p w14:paraId="51AFEE71" w14:textId="77777777" w:rsidR="005E09A9" w:rsidRDefault="005E09A9">
      <w:pPr>
        <w:rPr>
          <w:rFonts w:ascii="Arial Narrow"/>
          <w:sz w:val="20"/>
        </w:rPr>
      </w:pPr>
    </w:p>
    <w:p w14:paraId="79B0952D" w14:textId="4813118A" w:rsidR="005E09A9" w:rsidRDefault="005E09A9" w:rsidP="005E09A9">
      <w:pPr>
        <w:ind w:left="139"/>
        <w:rPr>
          <w:sz w:val="20"/>
          <w:szCs w:val="20"/>
        </w:rPr>
      </w:pPr>
      <w:r w:rsidRPr="00943619">
        <w:rPr>
          <w:b/>
          <w:sz w:val="20"/>
        </w:rPr>
        <w:t>Comments</w:t>
      </w:r>
      <w:r w:rsidRPr="00943619">
        <w:rPr>
          <w:b/>
          <w:spacing w:val="-4"/>
          <w:sz w:val="20"/>
        </w:rPr>
        <w:t xml:space="preserve"> </w:t>
      </w:r>
      <w:r w:rsidRPr="00943619">
        <w:rPr>
          <w:b/>
          <w:sz w:val="20"/>
          <w:szCs w:val="20"/>
        </w:rPr>
        <w:t>by</w:t>
      </w:r>
      <w:r w:rsidRPr="00943619">
        <w:rPr>
          <w:b/>
          <w:spacing w:val="-5"/>
          <w:sz w:val="20"/>
          <w:szCs w:val="20"/>
        </w:rPr>
        <w:t xml:space="preserve"> </w:t>
      </w:r>
      <w:r w:rsidRPr="00943619">
        <w:rPr>
          <w:b/>
          <w:sz w:val="20"/>
          <w:szCs w:val="20"/>
        </w:rPr>
        <w:t>Faculty</w:t>
      </w:r>
      <w:r w:rsidRPr="00943619">
        <w:rPr>
          <w:b/>
          <w:spacing w:val="-4"/>
          <w:sz w:val="20"/>
          <w:szCs w:val="20"/>
        </w:rPr>
        <w:t xml:space="preserve"> </w:t>
      </w:r>
      <w:r w:rsidRPr="00943619">
        <w:rPr>
          <w:b/>
          <w:sz w:val="20"/>
          <w:szCs w:val="20"/>
        </w:rPr>
        <w:t>Member</w:t>
      </w:r>
      <w:r w:rsidRPr="00943619">
        <w:rPr>
          <w:b/>
          <w:spacing w:val="-3"/>
          <w:sz w:val="20"/>
          <w:szCs w:val="20"/>
        </w:rPr>
        <w:t xml:space="preserve"> </w:t>
      </w:r>
      <w:r w:rsidRPr="00943619">
        <w:rPr>
          <w:sz w:val="20"/>
          <w:szCs w:val="20"/>
        </w:rPr>
        <w:t>(attach</w:t>
      </w:r>
      <w:r w:rsidRPr="00943619">
        <w:rPr>
          <w:spacing w:val="-4"/>
          <w:sz w:val="20"/>
          <w:szCs w:val="20"/>
        </w:rPr>
        <w:t xml:space="preserve"> </w:t>
      </w:r>
      <w:r w:rsidRPr="00943619">
        <w:rPr>
          <w:sz w:val="20"/>
          <w:szCs w:val="20"/>
        </w:rPr>
        <w:t>additional</w:t>
      </w:r>
      <w:r w:rsidRPr="00943619">
        <w:rPr>
          <w:spacing w:val="-3"/>
          <w:sz w:val="20"/>
          <w:szCs w:val="20"/>
        </w:rPr>
        <w:t xml:space="preserve"> </w:t>
      </w:r>
      <w:r w:rsidRPr="00943619">
        <w:rPr>
          <w:sz w:val="20"/>
          <w:szCs w:val="20"/>
        </w:rPr>
        <w:t>sheet</w:t>
      </w:r>
      <w:r w:rsidRPr="00943619">
        <w:rPr>
          <w:spacing w:val="-3"/>
          <w:sz w:val="20"/>
          <w:szCs w:val="20"/>
        </w:rPr>
        <w:t xml:space="preserve"> </w:t>
      </w:r>
      <w:r w:rsidRPr="00943619">
        <w:rPr>
          <w:sz w:val="20"/>
          <w:szCs w:val="20"/>
        </w:rPr>
        <w:t>if</w:t>
      </w:r>
      <w:r w:rsidRPr="00943619">
        <w:rPr>
          <w:spacing w:val="-2"/>
          <w:sz w:val="20"/>
          <w:szCs w:val="20"/>
        </w:rPr>
        <w:t xml:space="preserve"> </w:t>
      </w:r>
      <w:r w:rsidRPr="00943619">
        <w:rPr>
          <w:sz w:val="20"/>
          <w:szCs w:val="20"/>
        </w:rPr>
        <w:t>needed)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5"/>
      </w:tblGrid>
      <w:tr w:rsidR="008C215E" w14:paraId="59307290" w14:textId="77777777" w:rsidTr="008C215E">
        <w:trPr>
          <w:trHeight w:val="4828"/>
        </w:trPr>
        <w:tc>
          <w:tcPr>
            <w:tcW w:w="10665" w:type="dxa"/>
          </w:tcPr>
          <w:p w14:paraId="78F48F75" w14:textId="4A748F68" w:rsidR="008C215E" w:rsidRDefault="008C215E" w:rsidP="008C215E">
            <w:pPr>
              <w:pStyle w:val="TableParagraph"/>
            </w:pPr>
          </w:p>
        </w:tc>
      </w:tr>
    </w:tbl>
    <w:p w14:paraId="1E94BD24" w14:textId="77777777" w:rsidR="008C215E" w:rsidRPr="00943619" w:rsidRDefault="008C215E" w:rsidP="005E09A9">
      <w:pPr>
        <w:ind w:left="139"/>
        <w:rPr>
          <w:sz w:val="20"/>
          <w:szCs w:val="20"/>
        </w:rPr>
      </w:pPr>
    </w:p>
    <w:p w14:paraId="02B8E073" w14:textId="3AF12F4A" w:rsidR="005E09A9" w:rsidRDefault="005E09A9">
      <w:pPr>
        <w:rPr>
          <w:rFonts w:ascii="Arial Narrow"/>
          <w:sz w:val="20"/>
        </w:rPr>
        <w:sectPr w:rsidR="005E09A9" w:rsidSect="006C3BCA">
          <w:pgSz w:w="12240" w:h="15840"/>
          <w:pgMar w:top="1000" w:right="580" w:bottom="980" w:left="580" w:header="720" w:footer="789" w:gutter="0"/>
          <w:cols w:space="720"/>
        </w:sectPr>
      </w:pPr>
    </w:p>
    <w:tbl>
      <w:tblPr>
        <w:tblW w:w="0" w:type="auto"/>
        <w:tblInd w:w="15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386550" w14:paraId="1EBC84C1" w14:textId="77777777">
        <w:trPr>
          <w:trHeight w:val="690"/>
        </w:trPr>
        <w:tc>
          <w:tcPr>
            <w:tcW w:w="10790" w:type="dxa"/>
            <w:gridSpan w:val="2"/>
          </w:tcPr>
          <w:p w14:paraId="09875BB2" w14:textId="77777777" w:rsidR="00386550" w:rsidRDefault="00386550">
            <w:pPr>
              <w:pStyle w:val="TableParagraph"/>
              <w:spacing w:before="11"/>
              <w:rPr>
                <w:rFonts w:ascii="Arial Narrow"/>
                <w:sz w:val="19"/>
              </w:rPr>
            </w:pPr>
          </w:p>
          <w:p w14:paraId="28D56CD2" w14:textId="77777777" w:rsidR="00386550" w:rsidRDefault="00CE7D62">
            <w:pPr>
              <w:pStyle w:val="TableParagraph"/>
              <w:ind w:left="2211" w:right="2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*Explanation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Performance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Evaluation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Principles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Categories</w:t>
            </w:r>
          </w:p>
        </w:tc>
      </w:tr>
      <w:tr w:rsidR="00386550" w14:paraId="0F3AA0A0" w14:textId="77777777">
        <w:trPr>
          <w:trHeight w:val="11682"/>
        </w:trPr>
        <w:tc>
          <w:tcPr>
            <w:tcW w:w="5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ADDA" w14:textId="77777777" w:rsidR="00386550" w:rsidRDefault="00386550">
            <w:pPr>
              <w:pStyle w:val="TableParagraph"/>
              <w:spacing w:before="9"/>
              <w:rPr>
                <w:rFonts w:ascii="Arial Narrow"/>
                <w:sz w:val="17"/>
              </w:rPr>
            </w:pPr>
          </w:p>
          <w:p w14:paraId="76435C32" w14:textId="2E69853F" w:rsidR="00386550" w:rsidRDefault="00CE7D62">
            <w:pPr>
              <w:pStyle w:val="TableParagraph"/>
              <w:ind w:left="107" w:right="110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="00696610">
              <w:rPr>
                <w:sz w:val="20"/>
              </w:rPr>
              <w:t>NCTA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Academic Performance Evaluation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Professional Development of Faculty </w:t>
            </w:r>
            <w:r>
              <w:rPr>
                <w:sz w:val="20"/>
              </w:rPr>
              <w:t>form is designed</w:t>
            </w:r>
            <w:r w:rsidR="00696610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provide feedback to the faculty</w:t>
            </w:r>
            <w:r w:rsidR="001F5A86">
              <w:rPr>
                <w:sz w:val="20"/>
              </w:rPr>
              <w:t xml:space="preserve"> </w:t>
            </w:r>
            <w:r w:rsidR="00696610"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member striving towards excellence in all aspects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academic appointment, and to the faculty member’s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 development. It is designed to reinforce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consistent evaluation philosophy – that the</w:t>
            </w:r>
            <w:r w:rsidR="001F5A86">
              <w:rPr>
                <w:sz w:val="20"/>
              </w:rPr>
              <w:t xml:space="preserve"> </w:t>
            </w:r>
            <w:r>
              <w:rPr>
                <w:sz w:val="20"/>
              </w:rPr>
              <w:t>administrator provides meaningful and actionable written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feedback, praising excellence and offering constructive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suggestions to improve performance. Evaluation feedback</w:t>
            </w:r>
            <w:r>
              <w:rPr>
                <w:spacing w:val="-53"/>
                <w:sz w:val="20"/>
              </w:rPr>
              <w:t xml:space="preserve"> </w:t>
            </w:r>
            <w:r w:rsidR="008A04DF">
              <w:rPr>
                <w:spacing w:val="-53"/>
                <w:sz w:val="20"/>
              </w:rPr>
              <w:t xml:space="preserve">  </w:t>
            </w:r>
            <w:r>
              <w:rPr>
                <w:sz w:val="20"/>
              </w:rPr>
              <w:t>should predominantly focus on three areas: 1)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Accomplishments, 2) Impacts, and 3) Organizational,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Team,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 w:rsidR="001F5A86">
              <w:rPr>
                <w:sz w:val="20"/>
              </w:rPr>
              <w:t>Individual Goals</w:t>
            </w:r>
            <w:r>
              <w:rPr>
                <w:sz w:val="20"/>
              </w:rPr>
              <w:t>.</w:t>
            </w:r>
          </w:p>
          <w:p w14:paraId="1134E427" w14:textId="77777777" w:rsidR="00386550" w:rsidRDefault="00CE7D62">
            <w:pPr>
              <w:pStyle w:val="TableParagraph"/>
              <w:ind w:left="107" w:right="122"/>
              <w:rPr>
                <w:sz w:val="20"/>
              </w:rPr>
            </w:pPr>
            <w:r>
              <w:rPr>
                <w:sz w:val="20"/>
              </w:rPr>
              <w:t>Accomplishments and Impacts are the result of effective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programmatic planning. The most significant parts of each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annual evaluation are the written comments on this form,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z w:val="20"/>
                <w:u w:val="single"/>
              </w:rPr>
              <w:t>subsequent discussions throughout the year between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the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faculty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member and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the unit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administrator.</w:t>
            </w:r>
          </w:p>
          <w:p w14:paraId="3521548E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5AB5A1C1" w14:textId="77777777" w:rsidR="00386550" w:rsidRDefault="00CE7D62">
            <w:pPr>
              <w:pStyle w:val="TableParagraph"/>
              <w:ind w:left="107" w:right="244"/>
              <w:rPr>
                <w:sz w:val="20"/>
              </w:rPr>
            </w:pPr>
            <w:r>
              <w:rPr>
                <w:sz w:val="20"/>
              </w:rPr>
              <w:t>The final evaluation rating is the unit administrator’s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assessment of the faculty member’s overall performance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year being evaluated.</w:t>
            </w:r>
          </w:p>
          <w:p w14:paraId="050B3E9C" w14:textId="77777777" w:rsidR="00386550" w:rsidRDefault="00386550">
            <w:pPr>
              <w:pStyle w:val="TableParagraph"/>
              <w:spacing w:before="9"/>
              <w:rPr>
                <w:rFonts w:ascii="Arial Narrow"/>
                <w:sz w:val="23"/>
              </w:rPr>
            </w:pPr>
          </w:p>
          <w:p w14:paraId="1B6DA3D1" w14:textId="77777777" w:rsidR="00386550" w:rsidRDefault="00CE7D62">
            <w:pPr>
              <w:pStyle w:val="TableParagraph"/>
              <w:spacing w:line="144" w:lineRule="exact"/>
              <w:ind w:left="1785"/>
              <w:rPr>
                <w:rFonts w:ascii="Arial Narrow"/>
                <w:sz w:val="14"/>
              </w:rPr>
            </w:pPr>
            <w:r>
              <w:rPr>
                <w:rFonts w:ascii="Arial Narrow"/>
                <w:noProof/>
                <w:position w:val="-2"/>
                <w:sz w:val="14"/>
              </w:rPr>
              <w:drawing>
                <wp:inline distT="0" distB="0" distL="0" distR="0" wp14:anchorId="2A9B30EC" wp14:editId="1EB0A2B5">
                  <wp:extent cx="1207007" cy="91439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007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3244CB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1B85FE9C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7E85587F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5CA0F852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2663491E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49F8C9E2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6865AF9A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200E923F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6A0D328E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17597038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5D32C6C5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000056C7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280DB04A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3030CFDE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5BA335C3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1F5269EF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37B6C579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79C29004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381BDA39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1F8F7E6C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5EF1B42C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7999EC00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20FFAB0C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0B51A655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5666BC7B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3E599DF7" w14:textId="77777777" w:rsidR="00386550" w:rsidRDefault="00386550">
            <w:pPr>
              <w:pStyle w:val="TableParagraph"/>
              <w:rPr>
                <w:rFonts w:ascii="Arial Narrow"/>
                <w:sz w:val="23"/>
              </w:rPr>
            </w:pPr>
          </w:p>
        </w:tc>
        <w:tc>
          <w:tcPr>
            <w:tcW w:w="5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DA0F" w14:textId="77777777" w:rsidR="00386550" w:rsidRDefault="00386550">
            <w:pPr>
              <w:pStyle w:val="TableParagraph"/>
              <w:spacing w:before="9"/>
              <w:rPr>
                <w:rFonts w:ascii="Arial Narrow"/>
                <w:sz w:val="17"/>
              </w:rPr>
            </w:pPr>
          </w:p>
          <w:p w14:paraId="2173364F" w14:textId="1E9E9389" w:rsidR="00386550" w:rsidRDefault="00CE7D62">
            <w:pPr>
              <w:pStyle w:val="TableParagraph"/>
              <w:ind w:left="108" w:right="331"/>
              <w:rPr>
                <w:sz w:val="20"/>
              </w:rPr>
            </w:pPr>
            <w:r>
              <w:rPr>
                <w:b/>
                <w:sz w:val="20"/>
              </w:rPr>
              <w:t xml:space="preserve">Good Work – </w:t>
            </w:r>
            <w:r>
              <w:rPr>
                <w:sz w:val="20"/>
              </w:rPr>
              <w:t>is the performance rating that is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accepted standard of excellence </w:t>
            </w:r>
            <w:r w:rsidR="001F5A86">
              <w:rPr>
                <w:sz w:val="20"/>
              </w:rPr>
              <w:t xml:space="preserve">at </w:t>
            </w:r>
            <w:proofErr w:type="gramStart"/>
            <w:r w:rsidR="001F5A86">
              <w:rPr>
                <w:sz w:val="20"/>
              </w:rPr>
              <w:t>NCTA</w:t>
            </w:r>
            <w:r>
              <w:rPr>
                <w:sz w:val="20"/>
              </w:rPr>
              <w:t>, and</w:t>
            </w:r>
            <w:proofErr w:type="gramEnd"/>
            <w:r>
              <w:rPr>
                <w:sz w:val="20"/>
              </w:rPr>
              <w:t xml:space="preserve"> is </w:t>
            </w:r>
            <w:r>
              <w:rPr>
                <w:sz w:val="20"/>
                <w:u w:val="single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rating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that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most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faculty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members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are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likely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to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receive</w:t>
            </w:r>
            <w:r>
              <w:rPr>
                <w:sz w:val="20"/>
              </w:rPr>
              <w:t>.</w:t>
            </w:r>
          </w:p>
          <w:p w14:paraId="5BF74BC4" w14:textId="77777777" w:rsidR="00386550" w:rsidRDefault="00386550">
            <w:pPr>
              <w:pStyle w:val="TableParagraph"/>
              <w:spacing w:before="8"/>
              <w:rPr>
                <w:rFonts w:ascii="Arial Narrow"/>
                <w:sz w:val="24"/>
              </w:rPr>
            </w:pPr>
          </w:p>
          <w:p w14:paraId="39227A97" w14:textId="77777777" w:rsidR="00386550" w:rsidRDefault="00CE7D62">
            <w:pPr>
              <w:pStyle w:val="TableParagraph"/>
              <w:spacing w:line="153" w:lineRule="exact"/>
              <w:ind w:left="1608"/>
              <w:rPr>
                <w:rFonts w:ascii="Arial Narrow"/>
                <w:sz w:val="15"/>
              </w:rPr>
            </w:pPr>
            <w:r>
              <w:rPr>
                <w:rFonts w:ascii="Arial Narrow"/>
                <w:noProof/>
                <w:position w:val="-2"/>
                <w:sz w:val="15"/>
              </w:rPr>
              <w:drawing>
                <wp:inline distT="0" distB="0" distL="0" distR="0" wp14:anchorId="795EAC7A" wp14:editId="400BC366">
                  <wp:extent cx="1207008" cy="97535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008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C5CB45" w14:textId="7E88C91C" w:rsidR="00386550" w:rsidRDefault="00CE7D62">
            <w:pPr>
              <w:pStyle w:val="TableParagraph"/>
              <w:spacing w:before="23"/>
              <w:ind w:left="108" w:right="166"/>
              <w:rPr>
                <w:sz w:val="20"/>
              </w:rPr>
            </w:pPr>
            <w:r>
              <w:rPr>
                <w:b/>
                <w:sz w:val="20"/>
              </w:rPr>
              <w:t xml:space="preserve">Outstanding Work – </w:t>
            </w:r>
            <w:r>
              <w:rPr>
                <w:sz w:val="20"/>
              </w:rPr>
              <w:t>defines performance in a year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which a faculty member clearly has </w:t>
            </w:r>
            <w:r>
              <w:rPr>
                <w:sz w:val="20"/>
                <w:u w:val="single"/>
              </w:rPr>
              <w:t>significant successes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beyond the normal expectations, but not in 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programmatic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areas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administrator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state how the accomplishments of the faculty member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exceed the accepted standard of excellence for the rating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Work.</w:t>
            </w:r>
          </w:p>
          <w:p w14:paraId="1113FCCC" w14:textId="77777777" w:rsidR="00386550" w:rsidRDefault="00386550">
            <w:pPr>
              <w:pStyle w:val="TableParagraph"/>
              <w:spacing w:before="1"/>
              <w:rPr>
                <w:rFonts w:ascii="Arial Narrow"/>
                <w:sz w:val="20"/>
              </w:rPr>
            </w:pPr>
          </w:p>
          <w:p w14:paraId="46D5D2C9" w14:textId="1E22F595" w:rsidR="00386550" w:rsidRDefault="00CE7D62">
            <w:pPr>
              <w:pStyle w:val="TableParagraph"/>
              <w:ind w:left="108" w:right="110"/>
              <w:rPr>
                <w:sz w:val="20"/>
              </w:rPr>
            </w:pPr>
            <w:r>
              <w:rPr>
                <w:b/>
                <w:sz w:val="20"/>
              </w:rPr>
              <w:t xml:space="preserve">Extraordinary Year – </w:t>
            </w:r>
            <w:r>
              <w:rPr>
                <w:sz w:val="20"/>
              </w:rPr>
              <w:t xml:space="preserve">is reserved for </w:t>
            </w:r>
            <w:r>
              <w:rPr>
                <w:sz w:val="20"/>
                <w:u w:val="single"/>
              </w:rPr>
              <w:t>an occasional year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extraordinary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impacts, accomplishments, and organizational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achievements across all program areas, </w:t>
            </w:r>
            <w:r>
              <w:rPr>
                <w:i/>
                <w:sz w:val="20"/>
              </w:rPr>
              <w:t xml:space="preserve">or </w:t>
            </w:r>
            <w:r>
              <w:rPr>
                <w:sz w:val="20"/>
              </w:rPr>
              <w:t>for those very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few faculty members whose level of performance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consistently outstanding across all apportioned mission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areas and who have </w:t>
            </w:r>
            <w:r>
              <w:rPr>
                <w:sz w:val="20"/>
                <w:u w:val="single"/>
              </w:rPr>
              <w:t>meaningful programmatic impacts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and accomplishments far above their peers</w:t>
            </w:r>
            <w:r>
              <w:rPr>
                <w:sz w:val="20"/>
              </w:rPr>
              <w:t>.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administrator should clearly state the accomplishments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faculty member 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 an Extraordinary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</w:p>
          <w:p w14:paraId="14043719" w14:textId="77777777" w:rsidR="00386550" w:rsidRDefault="00386550">
            <w:pPr>
              <w:pStyle w:val="TableParagraph"/>
              <w:spacing w:before="3"/>
              <w:rPr>
                <w:rFonts w:ascii="Arial Narrow"/>
                <w:sz w:val="26"/>
              </w:rPr>
            </w:pPr>
          </w:p>
          <w:p w14:paraId="00C277E7" w14:textId="77777777" w:rsidR="00386550" w:rsidRDefault="00CE7D62">
            <w:pPr>
              <w:pStyle w:val="TableParagraph"/>
              <w:spacing w:line="153" w:lineRule="exact"/>
              <w:ind w:left="1536"/>
              <w:rPr>
                <w:rFonts w:ascii="Arial Narrow"/>
                <w:sz w:val="15"/>
              </w:rPr>
            </w:pPr>
            <w:r>
              <w:rPr>
                <w:rFonts w:ascii="Arial Narrow"/>
                <w:noProof/>
                <w:position w:val="-2"/>
                <w:sz w:val="15"/>
              </w:rPr>
              <w:drawing>
                <wp:inline distT="0" distB="0" distL="0" distR="0" wp14:anchorId="1E53FC4B" wp14:editId="170293BA">
                  <wp:extent cx="1207007" cy="97536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007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7E86C6" w14:textId="77777777" w:rsidR="00386550" w:rsidRDefault="00386550">
            <w:pPr>
              <w:pStyle w:val="TableParagraph"/>
              <w:spacing w:before="5"/>
              <w:rPr>
                <w:rFonts w:ascii="Arial Narrow"/>
                <w:sz w:val="20"/>
              </w:rPr>
            </w:pPr>
          </w:p>
          <w:p w14:paraId="74053A10" w14:textId="5FE0590B" w:rsidR="00386550" w:rsidRDefault="00CE7D62">
            <w:pPr>
              <w:pStyle w:val="TableParagraph"/>
              <w:spacing w:before="1"/>
              <w:ind w:left="108" w:right="187"/>
              <w:rPr>
                <w:sz w:val="20"/>
              </w:rPr>
            </w:pPr>
            <w:r>
              <w:rPr>
                <w:b/>
                <w:sz w:val="20"/>
              </w:rPr>
              <w:t xml:space="preserve">Needs Improvement – </w:t>
            </w:r>
            <w:r>
              <w:rPr>
                <w:sz w:val="20"/>
                <w:u w:val="single"/>
              </w:rPr>
              <w:t xml:space="preserve">is </w:t>
            </w:r>
            <w:r>
              <w:rPr>
                <w:b/>
                <w:sz w:val="20"/>
                <w:u w:val="single"/>
              </w:rPr>
              <w:t xml:space="preserve">not </w:t>
            </w:r>
            <w:r>
              <w:rPr>
                <w:sz w:val="20"/>
                <w:u w:val="single"/>
              </w:rPr>
              <w:t>to be used in consecutive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years</w:t>
            </w:r>
            <w:r>
              <w:rPr>
                <w:sz w:val="20"/>
              </w:rPr>
              <w:t>. Guidance in the form of specific recommendations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should be provided by the</w:t>
            </w:r>
            <w:r w:rsidR="001F5A86">
              <w:rPr>
                <w:sz w:val="20"/>
              </w:rPr>
              <w:t xml:space="preserve"> </w:t>
            </w:r>
            <w:r>
              <w:rPr>
                <w:sz w:val="20"/>
              </w:rPr>
              <w:t>administrator to the faculty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member so significant improvements can realistically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achieved (reaching at least Good Work performance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within one year). Failure to meaningfully improve 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 in an Unsatisfactory rating during the next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evaluation period. This rating should </w:t>
            </w:r>
            <w:r>
              <w:rPr>
                <w:b/>
                <w:sz w:val="20"/>
              </w:rPr>
              <w:t xml:space="preserve">not </w:t>
            </w:r>
            <w:r>
              <w:rPr>
                <w:sz w:val="20"/>
              </w:rPr>
              <w:t>be used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faculty members who have performance levels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representing a substantial and chronic deficiency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deserve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Unsatisfactory performance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rating.</w:t>
            </w:r>
          </w:p>
          <w:p w14:paraId="07915ED8" w14:textId="77777777" w:rsidR="00386550" w:rsidRDefault="00386550">
            <w:pPr>
              <w:pStyle w:val="TableParagraph"/>
              <w:rPr>
                <w:rFonts w:ascii="Arial Narrow"/>
                <w:sz w:val="20"/>
              </w:rPr>
            </w:pPr>
          </w:p>
          <w:p w14:paraId="33B41A4D" w14:textId="75EC5337" w:rsidR="00386550" w:rsidRDefault="00CE7D62">
            <w:pPr>
              <w:pStyle w:val="TableParagraph"/>
              <w:ind w:left="108" w:right="86"/>
              <w:rPr>
                <w:sz w:val="20"/>
              </w:rPr>
            </w:pPr>
            <w:r>
              <w:rPr>
                <w:b/>
                <w:sz w:val="20"/>
              </w:rPr>
              <w:t xml:space="preserve">Unsatisfactory – </w:t>
            </w:r>
            <w:r>
              <w:rPr>
                <w:sz w:val="20"/>
              </w:rPr>
              <w:t xml:space="preserve">performance represents a </w:t>
            </w:r>
            <w:r>
              <w:rPr>
                <w:sz w:val="20"/>
                <w:u w:val="single"/>
              </w:rPr>
              <w:t>substantial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and chronic deficiency</w:t>
            </w:r>
            <w:r>
              <w:rPr>
                <w:sz w:val="20"/>
              </w:rPr>
              <w:t>. Guidance for significant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improvement should be provided by the</w:t>
            </w:r>
            <w:r w:rsidR="001F5A86">
              <w:rPr>
                <w:sz w:val="20"/>
              </w:rPr>
              <w:t xml:space="preserve"> </w:t>
            </w:r>
            <w:r>
              <w:rPr>
                <w:sz w:val="20"/>
              </w:rPr>
              <w:t>administrator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the faculty member</w:t>
            </w:r>
            <w:r w:rsidR="001F5A86">
              <w:rPr>
                <w:sz w:val="20"/>
              </w:rPr>
              <w:t xml:space="preserve"> through the use of an improvement plan</w:t>
            </w:r>
            <w:r>
              <w:rPr>
                <w:sz w:val="20"/>
              </w:rPr>
              <w:t>. If the faculty member does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make substantial, acceptable progress toward remedying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deficiency by the next annual evaluation, a post-tenure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review will be initiated. An overall evaluation of either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Needs Improvement or Unsatisfactory during the next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annual evaluation represents a failure to make substantial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acceptable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towards remedying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deficiency.</w:t>
            </w:r>
          </w:p>
          <w:p w14:paraId="064157B3" w14:textId="77777777" w:rsidR="001F5A86" w:rsidRDefault="001F5A86">
            <w:pPr>
              <w:pStyle w:val="TableParagraph"/>
              <w:ind w:left="108" w:right="86"/>
              <w:rPr>
                <w:sz w:val="20"/>
              </w:rPr>
            </w:pPr>
          </w:p>
          <w:p w14:paraId="58B36571" w14:textId="754783C8" w:rsidR="001F5A86" w:rsidRDefault="001F5A86" w:rsidP="001F5A86">
            <w:pPr>
              <w:pStyle w:val="TableParagraph"/>
              <w:ind w:left="108" w:right="86"/>
              <w:jc w:val="center"/>
              <w:rPr>
                <w:sz w:val="20"/>
              </w:rPr>
            </w:pPr>
            <w:r>
              <w:rPr>
                <w:rFonts w:ascii="Arial Narrow"/>
                <w:noProof/>
                <w:position w:val="-2"/>
                <w:sz w:val="15"/>
              </w:rPr>
              <w:drawing>
                <wp:inline distT="0" distB="0" distL="0" distR="0" wp14:anchorId="5397776E" wp14:editId="74CDA6D3">
                  <wp:extent cx="1207007" cy="97536"/>
                  <wp:effectExtent l="0" t="0" r="0" b="0"/>
                  <wp:docPr id="2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007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742853" w14:textId="77777777" w:rsidR="001F5A86" w:rsidRDefault="001F5A86">
            <w:pPr>
              <w:pStyle w:val="TableParagraph"/>
              <w:ind w:left="108" w:right="86"/>
              <w:rPr>
                <w:sz w:val="20"/>
              </w:rPr>
            </w:pPr>
          </w:p>
          <w:p w14:paraId="6EF02EA7" w14:textId="073F8CEB" w:rsidR="001F5A86" w:rsidRDefault="001F5A86">
            <w:pPr>
              <w:pStyle w:val="TableParagraph"/>
              <w:ind w:left="108" w:right="86"/>
              <w:rPr>
                <w:sz w:val="20"/>
              </w:rPr>
            </w:pPr>
            <w:r>
              <w:rPr>
                <w:sz w:val="20"/>
              </w:rPr>
              <w:t xml:space="preserve">The final evaluation category is the administrator’s assessment of the faculty member`s overall performance for the year being evaluated. </w:t>
            </w:r>
          </w:p>
        </w:tc>
      </w:tr>
    </w:tbl>
    <w:p w14:paraId="5730D997" w14:textId="77777777" w:rsidR="00CE7D62" w:rsidRDefault="00CE7D62"/>
    <w:sectPr w:rsidR="00CE7D62">
      <w:pgSz w:w="12240" w:h="15840"/>
      <w:pgMar w:top="1000" w:right="580" w:bottom="980" w:left="580" w:header="720" w:footer="7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0EB5A" w14:textId="77777777" w:rsidR="006C3BCA" w:rsidRDefault="006C3BCA">
      <w:r>
        <w:separator/>
      </w:r>
    </w:p>
  </w:endnote>
  <w:endnote w:type="continuationSeparator" w:id="0">
    <w:p w14:paraId="52F81EA3" w14:textId="77777777" w:rsidR="006C3BCA" w:rsidRDefault="006C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C1DD" w14:textId="18B2F0F8" w:rsidR="00386550" w:rsidRDefault="0059512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7008" behindDoc="1" locked="0" layoutInCell="1" allowOverlap="1" wp14:anchorId="390B03A4" wp14:editId="3B8C840E">
              <wp:simplePos x="0" y="0"/>
              <wp:positionH relativeFrom="page">
                <wp:posOffset>6137910</wp:posOffset>
              </wp:positionH>
              <wp:positionV relativeFrom="page">
                <wp:posOffset>9498330</wp:posOffset>
              </wp:positionV>
              <wp:extent cx="690880" cy="2324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D6E88" w14:textId="622865F6" w:rsidR="00386550" w:rsidRDefault="002D6946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February 202</w:t>
                          </w:r>
                          <w:r w:rsidR="00183368">
                            <w:rPr>
                              <w:rFonts w:ascii="Times New Roman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0B03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3.3pt;margin-top:747.9pt;width:54.4pt;height:18.3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" filled="f" stroked="f">
              <v:textbox inset="0,0,0,0">
                <w:txbxContent>
                  <w:p w14:paraId="764D6E88" w14:textId="622865F6" w:rsidR="00386550" w:rsidRDefault="002D6946">
                    <w:pPr>
                      <w:spacing w:before="13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February 202</w:t>
                    </w:r>
                    <w:r w:rsidR="00183368">
                      <w:rPr>
                        <w:rFonts w:ascii="Times New Roman"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6496" behindDoc="1" locked="0" layoutInCell="1" allowOverlap="1" wp14:anchorId="2DFC09A6" wp14:editId="772DA9C3">
              <wp:simplePos x="0" y="0"/>
              <wp:positionH relativeFrom="page">
                <wp:posOffset>444500</wp:posOffset>
              </wp:positionH>
              <wp:positionV relativeFrom="page">
                <wp:posOffset>9417685</wp:posOffset>
              </wp:positionV>
              <wp:extent cx="753110" cy="1943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1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AEB90" w14:textId="418DA4B7" w:rsidR="00386550" w:rsidRDefault="00CE7D62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 w:rsidR="008A04DF">
                            <w:rPr>
                              <w:rFonts w:ascii="Times New Roman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FC09A6" id="Text Box 2" o:spid="_x0000_s1028" type="#_x0000_t202" style="position:absolute;margin-left:35pt;margin-top:741.55pt;width:59.3pt;height:15.3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" filled="f" stroked="f">
              <v:textbox inset="0,0,0,0">
                <w:txbxContent>
                  <w:p w14:paraId="581AEB90" w14:textId="418DA4B7" w:rsidR="00386550" w:rsidRDefault="00CE7D62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 w:rsidR="008A04DF">
                      <w:rPr>
                        <w:rFonts w:ascii="Times New Roman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6A66" w14:textId="77777777" w:rsidR="006C3BCA" w:rsidRDefault="006C3BCA">
      <w:r>
        <w:separator/>
      </w:r>
    </w:p>
  </w:footnote>
  <w:footnote w:type="continuationSeparator" w:id="0">
    <w:p w14:paraId="7F37948C" w14:textId="77777777" w:rsidR="006C3BCA" w:rsidRDefault="006C3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48F5" w14:textId="24348F9F" w:rsidR="00386550" w:rsidRDefault="0059512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5984" behindDoc="1" locked="0" layoutInCell="1" allowOverlap="1" wp14:anchorId="73CD81DE" wp14:editId="499CECC8">
              <wp:simplePos x="0" y="0"/>
              <wp:positionH relativeFrom="page">
                <wp:posOffset>1220470</wp:posOffset>
              </wp:positionH>
              <wp:positionV relativeFrom="page">
                <wp:posOffset>444500</wp:posOffset>
              </wp:positionV>
              <wp:extent cx="5332095" cy="2044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209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6CD1B" w14:textId="77777777" w:rsidR="008A17B9" w:rsidRDefault="008A17B9">
                          <w:pPr>
                            <w:spacing w:before="20"/>
                            <w:ind w:left="20"/>
                            <w:rPr>
                              <w:rFonts w:ascii="Cambria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D81D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6.1pt;margin-top:35pt;width:419.85pt;height:16.1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" filled="f" stroked="f">
              <v:textbox inset="0,0,0,0">
                <w:txbxContent>
                  <w:p w14:paraId="4C16CD1B" w14:textId="77777777" w:rsidR="008A17B9" w:rsidRDefault="008A17B9">
                    <w:pPr>
                      <w:spacing w:before="20"/>
                      <w:ind w:left="20"/>
                      <w:rPr>
                        <w:rFonts w:ascii="Cambria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7C8D"/>
    <w:multiLevelType w:val="hybridMultilevel"/>
    <w:tmpl w:val="EA7AE9C2"/>
    <w:lvl w:ilvl="0" w:tplc="5BCC008C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180B828">
      <w:numFmt w:val="bullet"/>
      <w:lvlText w:val="•"/>
      <w:lvlJc w:val="left"/>
      <w:pPr>
        <w:ind w:left="1218" w:hanging="361"/>
      </w:pPr>
      <w:rPr>
        <w:rFonts w:hint="default"/>
      </w:rPr>
    </w:lvl>
    <w:lvl w:ilvl="2" w:tplc="68F2856C">
      <w:numFmt w:val="bullet"/>
      <w:lvlText w:val="•"/>
      <w:lvlJc w:val="left"/>
      <w:pPr>
        <w:ind w:left="1616" w:hanging="361"/>
      </w:pPr>
      <w:rPr>
        <w:rFonts w:hint="default"/>
      </w:rPr>
    </w:lvl>
    <w:lvl w:ilvl="3" w:tplc="0B8E9454">
      <w:numFmt w:val="bullet"/>
      <w:lvlText w:val="•"/>
      <w:lvlJc w:val="left"/>
      <w:pPr>
        <w:ind w:left="2014" w:hanging="361"/>
      </w:pPr>
      <w:rPr>
        <w:rFonts w:hint="default"/>
      </w:rPr>
    </w:lvl>
    <w:lvl w:ilvl="4" w:tplc="E118E728">
      <w:numFmt w:val="bullet"/>
      <w:lvlText w:val="•"/>
      <w:lvlJc w:val="left"/>
      <w:pPr>
        <w:ind w:left="2412" w:hanging="361"/>
      </w:pPr>
      <w:rPr>
        <w:rFonts w:hint="default"/>
      </w:rPr>
    </w:lvl>
    <w:lvl w:ilvl="5" w:tplc="68ECC3A4">
      <w:numFmt w:val="bullet"/>
      <w:lvlText w:val="•"/>
      <w:lvlJc w:val="left"/>
      <w:pPr>
        <w:ind w:left="2810" w:hanging="361"/>
      </w:pPr>
      <w:rPr>
        <w:rFonts w:hint="default"/>
      </w:rPr>
    </w:lvl>
    <w:lvl w:ilvl="6" w:tplc="FDF40CF0">
      <w:numFmt w:val="bullet"/>
      <w:lvlText w:val="•"/>
      <w:lvlJc w:val="left"/>
      <w:pPr>
        <w:ind w:left="3208" w:hanging="361"/>
      </w:pPr>
      <w:rPr>
        <w:rFonts w:hint="default"/>
      </w:rPr>
    </w:lvl>
    <w:lvl w:ilvl="7" w:tplc="AE5C8C4A">
      <w:numFmt w:val="bullet"/>
      <w:lvlText w:val="•"/>
      <w:lvlJc w:val="left"/>
      <w:pPr>
        <w:ind w:left="3606" w:hanging="361"/>
      </w:pPr>
      <w:rPr>
        <w:rFonts w:hint="default"/>
      </w:rPr>
    </w:lvl>
    <w:lvl w:ilvl="8" w:tplc="7A8CBC6C">
      <w:numFmt w:val="bullet"/>
      <w:lvlText w:val="•"/>
      <w:lvlJc w:val="left"/>
      <w:pPr>
        <w:ind w:left="4004" w:hanging="361"/>
      </w:pPr>
      <w:rPr>
        <w:rFonts w:hint="default"/>
      </w:rPr>
    </w:lvl>
  </w:abstractNum>
  <w:abstractNum w:abstractNumId="1" w15:restartNumberingAfterBreak="0">
    <w:nsid w:val="6F335921"/>
    <w:multiLevelType w:val="hybridMultilevel"/>
    <w:tmpl w:val="03E4AFA2"/>
    <w:lvl w:ilvl="0" w:tplc="90D4AA6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756DE66">
      <w:numFmt w:val="bullet"/>
      <w:lvlText w:val="•"/>
      <w:lvlJc w:val="left"/>
      <w:pPr>
        <w:ind w:left="1147" w:hanging="361"/>
      </w:pPr>
      <w:rPr>
        <w:rFonts w:hint="default"/>
      </w:rPr>
    </w:lvl>
    <w:lvl w:ilvl="2" w:tplc="A6DCC79E">
      <w:numFmt w:val="bullet"/>
      <w:lvlText w:val="•"/>
      <w:lvlJc w:val="left"/>
      <w:pPr>
        <w:ind w:left="1475" w:hanging="361"/>
      </w:pPr>
      <w:rPr>
        <w:rFonts w:hint="default"/>
      </w:rPr>
    </w:lvl>
    <w:lvl w:ilvl="3" w:tplc="A6741AB2">
      <w:numFmt w:val="bullet"/>
      <w:lvlText w:val="•"/>
      <w:lvlJc w:val="left"/>
      <w:pPr>
        <w:ind w:left="1803" w:hanging="361"/>
      </w:pPr>
      <w:rPr>
        <w:rFonts w:hint="default"/>
      </w:rPr>
    </w:lvl>
    <w:lvl w:ilvl="4" w:tplc="84C4F892">
      <w:numFmt w:val="bullet"/>
      <w:lvlText w:val="•"/>
      <w:lvlJc w:val="left"/>
      <w:pPr>
        <w:ind w:left="2131" w:hanging="361"/>
      </w:pPr>
      <w:rPr>
        <w:rFonts w:hint="default"/>
      </w:rPr>
    </w:lvl>
    <w:lvl w:ilvl="5" w:tplc="9FE0F9D2">
      <w:numFmt w:val="bullet"/>
      <w:lvlText w:val="•"/>
      <w:lvlJc w:val="left"/>
      <w:pPr>
        <w:ind w:left="2459" w:hanging="361"/>
      </w:pPr>
      <w:rPr>
        <w:rFonts w:hint="default"/>
      </w:rPr>
    </w:lvl>
    <w:lvl w:ilvl="6" w:tplc="9FC27944">
      <w:numFmt w:val="bullet"/>
      <w:lvlText w:val="•"/>
      <w:lvlJc w:val="left"/>
      <w:pPr>
        <w:ind w:left="2786" w:hanging="361"/>
      </w:pPr>
      <w:rPr>
        <w:rFonts w:hint="default"/>
      </w:rPr>
    </w:lvl>
    <w:lvl w:ilvl="7" w:tplc="B4223128">
      <w:numFmt w:val="bullet"/>
      <w:lvlText w:val="•"/>
      <w:lvlJc w:val="left"/>
      <w:pPr>
        <w:ind w:left="3114" w:hanging="361"/>
      </w:pPr>
      <w:rPr>
        <w:rFonts w:hint="default"/>
      </w:rPr>
    </w:lvl>
    <w:lvl w:ilvl="8" w:tplc="1776741C">
      <w:numFmt w:val="bullet"/>
      <w:lvlText w:val="•"/>
      <w:lvlJc w:val="left"/>
      <w:pPr>
        <w:ind w:left="3442" w:hanging="361"/>
      </w:pPr>
      <w:rPr>
        <w:rFonts w:hint="default"/>
      </w:rPr>
    </w:lvl>
  </w:abstractNum>
  <w:abstractNum w:abstractNumId="2" w15:restartNumberingAfterBreak="0">
    <w:nsid w:val="7C4D7B66"/>
    <w:multiLevelType w:val="hybridMultilevel"/>
    <w:tmpl w:val="984E8F3C"/>
    <w:lvl w:ilvl="0" w:tplc="7E5CFD2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82AE4DA">
      <w:numFmt w:val="bullet"/>
      <w:lvlText w:val="•"/>
      <w:lvlJc w:val="left"/>
      <w:pPr>
        <w:ind w:left="1147" w:hanging="361"/>
      </w:pPr>
      <w:rPr>
        <w:rFonts w:hint="default"/>
      </w:rPr>
    </w:lvl>
    <w:lvl w:ilvl="2" w:tplc="01A687AA">
      <w:numFmt w:val="bullet"/>
      <w:lvlText w:val="•"/>
      <w:lvlJc w:val="left"/>
      <w:pPr>
        <w:ind w:left="1475" w:hanging="361"/>
      </w:pPr>
      <w:rPr>
        <w:rFonts w:hint="default"/>
      </w:rPr>
    </w:lvl>
    <w:lvl w:ilvl="3" w:tplc="1196E98E">
      <w:numFmt w:val="bullet"/>
      <w:lvlText w:val="•"/>
      <w:lvlJc w:val="left"/>
      <w:pPr>
        <w:ind w:left="1803" w:hanging="361"/>
      </w:pPr>
      <w:rPr>
        <w:rFonts w:hint="default"/>
      </w:rPr>
    </w:lvl>
    <w:lvl w:ilvl="4" w:tplc="A8228EFE">
      <w:numFmt w:val="bullet"/>
      <w:lvlText w:val="•"/>
      <w:lvlJc w:val="left"/>
      <w:pPr>
        <w:ind w:left="2131" w:hanging="361"/>
      </w:pPr>
      <w:rPr>
        <w:rFonts w:hint="default"/>
      </w:rPr>
    </w:lvl>
    <w:lvl w:ilvl="5" w:tplc="451C9DFE">
      <w:numFmt w:val="bullet"/>
      <w:lvlText w:val="•"/>
      <w:lvlJc w:val="left"/>
      <w:pPr>
        <w:ind w:left="2459" w:hanging="361"/>
      </w:pPr>
      <w:rPr>
        <w:rFonts w:hint="default"/>
      </w:rPr>
    </w:lvl>
    <w:lvl w:ilvl="6" w:tplc="99AE18DE">
      <w:numFmt w:val="bullet"/>
      <w:lvlText w:val="•"/>
      <w:lvlJc w:val="left"/>
      <w:pPr>
        <w:ind w:left="2786" w:hanging="361"/>
      </w:pPr>
      <w:rPr>
        <w:rFonts w:hint="default"/>
      </w:rPr>
    </w:lvl>
    <w:lvl w:ilvl="7" w:tplc="7DDCFDAE">
      <w:numFmt w:val="bullet"/>
      <w:lvlText w:val="•"/>
      <w:lvlJc w:val="left"/>
      <w:pPr>
        <w:ind w:left="3114" w:hanging="361"/>
      </w:pPr>
      <w:rPr>
        <w:rFonts w:hint="default"/>
      </w:rPr>
    </w:lvl>
    <w:lvl w:ilvl="8" w:tplc="C8A27D64">
      <w:numFmt w:val="bullet"/>
      <w:lvlText w:val="•"/>
      <w:lvlJc w:val="left"/>
      <w:pPr>
        <w:ind w:left="3442" w:hanging="361"/>
      </w:pPr>
      <w:rPr>
        <w:rFonts w:hint="default"/>
      </w:rPr>
    </w:lvl>
  </w:abstractNum>
  <w:num w:numId="1" w16cid:durableId="341974190">
    <w:abstractNumId w:val="0"/>
  </w:num>
  <w:num w:numId="2" w16cid:durableId="94600911">
    <w:abstractNumId w:val="2"/>
  </w:num>
  <w:num w:numId="3" w16cid:durableId="1768424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50"/>
    <w:rsid w:val="00006822"/>
    <w:rsid w:val="00020DE3"/>
    <w:rsid w:val="000267E5"/>
    <w:rsid w:val="00045A7C"/>
    <w:rsid w:val="000949B3"/>
    <w:rsid w:val="000A11FF"/>
    <w:rsid w:val="00183368"/>
    <w:rsid w:val="001B0678"/>
    <w:rsid w:val="001F5A86"/>
    <w:rsid w:val="002670CF"/>
    <w:rsid w:val="002776CD"/>
    <w:rsid w:val="002D6946"/>
    <w:rsid w:val="002E35D4"/>
    <w:rsid w:val="00356696"/>
    <w:rsid w:val="00386550"/>
    <w:rsid w:val="00487DC3"/>
    <w:rsid w:val="0049789D"/>
    <w:rsid w:val="00504416"/>
    <w:rsid w:val="00541138"/>
    <w:rsid w:val="00545A2D"/>
    <w:rsid w:val="0059512B"/>
    <w:rsid w:val="005A06EE"/>
    <w:rsid w:val="005B33A2"/>
    <w:rsid w:val="005E09A9"/>
    <w:rsid w:val="00696610"/>
    <w:rsid w:val="006C3BCA"/>
    <w:rsid w:val="00782E59"/>
    <w:rsid w:val="008A04DF"/>
    <w:rsid w:val="008A17B9"/>
    <w:rsid w:val="008C215E"/>
    <w:rsid w:val="00911EE9"/>
    <w:rsid w:val="00943619"/>
    <w:rsid w:val="00947EBB"/>
    <w:rsid w:val="00A0347A"/>
    <w:rsid w:val="00A44D2B"/>
    <w:rsid w:val="00AB2944"/>
    <w:rsid w:val="00B40D85"/>
    <w:rsid w:val="00BA35EB"/>
    <w:rsid w:val="00BE0DF6"/>
    <w:rsid w:val="00C77472"/>
    <w:rsid w:val="00CE63C4"/>
    <w:rsid w:val="00CE7D62"/>
    <w:rsid w:val="00D16333"/>
    <w:rsid w:val="00D54E05"/>
    <w:rsid w:val="00D62502"/>
    <w:rsid w:val="00E13D1D"/>
    <w:rsid w:val="00E86C22"/>
    <w:rsid w:val="00F241D3"/>
    <w:rsid w:val="00F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776233"/>
  <w15:docId w15:val="{E71CA8F5-B843-48A2-8C76-0F70F2B6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0" w:hanging="768"/>
      <w:outlineLvl w:val="0"/>
    </w:pPr>
    <w:rPr>
      <w:rFonts w:ascii="Cambria" w:eastAsia="Cambria" w:hAnsi="Cambria" w:cs="Cambria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jc w:val="right"/>
      <w:outlineLvl w:val="1"/>
    </w:pPr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0"/>
      <w:ind w:left="20"/>
    </w:pPr>
    <w:rPr>
      <w:rFonts w:ascii="Cambria" w:eastAsia="Cambria" w:hAnsi="Cambria" w:cs="Cambri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545A2D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67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B0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678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5951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B74B6-F1E0-4BEC-B6B1-0D514AD3BED1}"/>
      </w:docPartPr>
      <w:docPartBody>
        <w:p w:rsidR="00BE4350" w:rsidRDefault="00766B41">
          <w:r w:rsidRPr="00A72D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88AB5-9093-406E-9ACF-CAE6F4E8AFBC}"/>
      </w:docPartPr>
      <w:docPartBody>
        <w:p w:rsidR="0083291A" w:rsidRDefault="00BE4350">
          <w:r w:rsidRPr="00A72DD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41"/>
    <w:rsid w:val="00275131"/>
    <w:rsid w:val="00417BC4"/>
    <w:rsid w:val="00766B41"/>
    <w:rsid w:val="0083291A"/>
    <w:rsid w:val="00BE4350"/>
    <w:rsid w:val="00BE4A27"/>
    <w:rsid w:val="00D1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3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B8AD0-2006-4A59-BE7F-CAAB6A1C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Academic Performance Evaluation and Professional Development of Faculty Form 6.2014</vt:lpstr>
    </vt:vector>
  </TitlesOfParts>
  <Company>University of Nebraska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Academic Performance Evaluation and Professional Development of Faculty Form 6.2014</dc:title>
  <dc:creator>zhahn2</dc:creator>
  <cp:lastModifiedBy>Larry Gossen</cp:lastModifiedBy>
  <cp:revision>3</cp:revision>
  <dcterms:created xsi:type="dcterms:W3CDTF">2021-02-19T16:09:00Z</dcterms:created>
  <dcterms:modified xsi:type="dcterms:W3CDTF">2024-02-21T21:39:00Z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2021-02-16T00:00:00Z</vt:filetime>
  </property>
</Properties>
</file>